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52" w:rsidRDefault="009B5752" w:rsidP="00C57CD4"/>
    <w:p w:rsidR="00A662DB" w:rsidRPr="00A62F67" w:rsidRDefault="00395377" w:rsidP="00A662DB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sz w:val="28"/>
          <w:szCs w:val="28"/>
        </w:rPr>
        <w:t xml:space="preserve">                            </w:t>
      </w:r>
      <w:r w:rsidR="00256E8A">
        <w:rPr>
          <w:rFonts w:ascii="Arial" w:hAnsi="Arial" w:cs="Arial"/>
          <w:sz w:val="28"/>
          <w:szCs w:val="28"/>
        </w:rPr>
        <w:tab/>
      </w:r>
      <w:r w:rsidR="00A662DB" w:rsidRPr="00A62F67">
        <w:rPr>
          <w:rFonts w:ascii="Arial" w:hAnsi="Arial" w:cs="Arial"/>
          <w:b/>
        </w:rPr>
        <w:t>PROJETO DE DECRETO LEGISLATIVO Nº ________/2019</w:t>
      </w:r>
    </w:p>
    <w:p w:rsidR="00A662DB" w:rsidRPr="00A62F67" w:rsidRDefault="00A662DB" w:rsidP="00A662DB">
      <w:pPr>
        <w:rPr>
          <w:rFonts w:ascii="Arial" w:hAnsi="Arial" w:cs="Arial"/>
          <w:b/>
        </w:rPr>
      </w:pPr>
    </w:p>
    <w:p w:rsidR="00A662DB" w:rsidRPr="00A62F67" w:rsidRDefault="00A662DB" w:rsidP="00A662DB">
      <w:pPr>
        <w:pStyle w:val="SemEspaamento"/>
        <w:ind w:left="4536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A62F67">
        <w:rPr>
          <w:rFonts w:ascii="Arial" w:hAnsi="Arial" w:cs="Arial"/>
          <w:b/>
          <w:sz w:val="24"/>
          <w:szCs w:val="24"/>
        </w:rPr>
        <w:t xml:space="preserve">Conceder Título Cidadão </w:t>
      </w:r>
      <w:proofErr w:type="spellStart"/>
      <w:r w:rsidRPr="00A62F67">
        <w:rPr>
          <w:rFonts w:ascii="Arial" w:hAnsi="Arial" w:cs="Arial"/>
          <w:b/>
          <w:sz w:val="24"/>
          <w:szCs w:val="24"/>
        </w:rPr>
        <w:t>Natalense</w:t>
      </w:r>
      <w:proofErr w:type="spellEnd"/>
      <w:r w:rsidRPr="00A62F67">
        <w:rPr>
          <w:rFonts w:ascii="Arial" w:hAnsi="Arial" w:cs="Arial"/>
          <w:b/>
          <w:sz w:val="24"/>
          <w:szCs w:val="24"/>
        </w:rPr>
        <w:t xml:space="preserve"> a</w:t>
      </w:r>
      <w:r>
        <w:rPr>
          <w:rFonts w:ascii="Arial" w:hAnsi="Arial" w:cs="Arial"/>
          <w:b/>
          <w:sz w:val="24"/>
          <w:szCs w:val="24"/>
        </w:rPr>
        <w:t>o</w:t>
      </w:r>
      <w:r w:rsidRPr="00A62F67">
        <w:rPr>
          <w:rFonts w:ascii="Arial" w:hAnsi="Arial" w:cs="Arial"/>
          <w:b/>
          <w:sz w:val="24"/>
          <w:szCs w:val="24"/>
        </w:rPr>
        <w:t xml:space="preserve"> Senhor </w:t>
      </w:r>
      <w:r w:rsidRPr="00C174C3">
        <w:rPr>
          <w:rFonts w:ascii="Arial" w:hAnsi="Arial" w:cs="Arial"/>
          <w:b/>
          <w:bCs/>
          <w:color w:val="000000" w:themeColor="text1"/>
          <w:sz w:val="24"/>
          <w:szCs w:val="24"/>
        </w:rPr>
        <w:t>Paulo Roberto Nunes Guedes</w:t>
      </w:r>
      <w:r w:rsidRPr="000A5573">
        <w:rPr>
          <w:rFonts w:cstheme="minorHAnsi"/>
          <w:color w:val="000000" w:themeColor="text1"/>
        </w:rPr>
        <w:t xml:space="preserve"> </w:t>
      </w:r>
      <w:r w:rsidRPr="00A62F67">
        <w:rPr>
          <w:rFonts w:ascii="Arial" w:hAnsi="Arial" w:cs="Arial"/>
          <w:b/>
          <w:sz w:val="24"/>
          <w:szCs w:val="24"/>
        </w:rPr>
        <w:t>e dá outras providências.</w:t>
      </w:r>
    </w:p>
    <w:p w:rsidR="00A662DB" w:rsidRPr="00A62F67" w:rsidRDefault="00A662DB" w:rsidP="00A662DB">
      <w:pPr>
        <w:pStyle w:val="SemEspaamento"/>
        <w:rPr>
          <w:rFonts w:ascii="Arial" w:hAnsi="Arial" w:cs="Arial"/>
          <w:b/>
          <w:sz w:val="24"/>
          <w:szCs w:val="24"/>
        </w:rPr>
      </w:pPr>
    </w:p>
    <w:bookmarkEnd w:id="0"/>
    <w:p w:rsidR="00A662DB" w:rsidRPr="00A62F67" w:rsidRDefault="00A662DB" w:rsidP="00A662DB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A662DB" w:rsidRPr="00A62F67" w:rsidRDefault="00A662DB" w:rsidP="00A662DB">
      <w:pPr>
        <w:pStyle w:val="SemEspaamento"/>
        <w:ind w:firstLine="1134"/>
        <w:outlineLvl w:val="0"/>
        <w:rPr>
          <w:rFonts w:ascii="Arial" w:hAnsi="Arial" w:cs="Arial"/>
          <w:b/>
          <w:sz w:val="24"/>
          <w:szCs w:val="24"/>
        </w:rPr>
      </w:pPr>
      <w:r w:rsidRPr="00A62F67">
        <w:rPr>
          <w:rFonts w:ascii="Arial" w:hAnsi="Arial" w:cs="Arial"/>
          <w:b/>
          <w:sz w:val="24"/>
          <w:szCs w:val="24"/>
        </w:rPr>
        <w:t>O PRESIDENTE DA CÂMARA MUNICIPAL DO NATAL:</w:t>
      </w:r>
    </w:p>
    <w:p w:rsidR="00A662DB" w:rsidRPr="00A62F67" w:rsidRDefault="00A662DB" w:rsidP="00A662DB">
      <w:pPr>
        <w:pStyle w:val="SemEspaamento"/>
        <w:ind w:left="708" w:firstLine="708"/>
        <w:rPr>
          <w:rFonts w:ascii="Arial" w:hAnsi="Arial" w:cs="Arial"/>
          <w:b/>
          <w:sz w:val="24"/>
          <w:szCs w:val="24"/>
        </w:rPr>
      </w:pPr>
    </w:p>
    <w:p w:rsidR="00A662DB" w:rsidRPr="00A62F67" w:rsidRDefault="00A662DB" w:rsidP="00A662DB">
      <w:pPr>
        <w:pStyle w:val="SemEspaamen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A62F67">
        <w:rPr>
          <w:rFonts w:ascii="Arial" w:hAnsi="Arial" w:cs="Arial"/>
          <w:b/>
          <w:sz w:val="24"/>
          <w:szCs w:val="24"/>
        </w:rPr>
        <w:t>FAÇO SABER que a Câmara Municipal decreta e eu PROMULGO o seguinte Decreto Legislativo:</w:t>
      </w:r>
    </w:p>
    <w:p w:rsidR="00A662DB" w:rsidRPr="00A62F67" w:rsidRDefault="00A662DB" w:rsidP="00A662DB">
      <w:pPr>
        <w:pStyle w:val="SemEspaamen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A662DB" w:rsidRPr="00A62F67" w:rsidRDefault="00A662DB" w:rsidP="00A662DB">
      <w:pPr>
        <w:ind w:firstLine="1134"/>
        <w:jc w:val="both"/>
        <w:rPr>
          <w:rFonts w:ascii="Arial" w:hAnsi="Arial" w:cs="Arial"/>
          <w:b/>
          <w:bCs/>
        </w:rPr>
      </w:pPr>
    </w:p>
    <w:p w:rsidR="00A662DB" w:rsidRPr="00C174C3" w:rsidRDefault="00A662DB" w:rsidP="00A662DB">
      <w:pPr>
        <w:pStyle w:val="SemEspaamento"/>
        <w:rPr>
          <w:rStyle w:val="TtuloChar"/>
          <w:rFonts w:ascii="Arial" w:hAnsi="Arial" w:cs="Arial"/>
          <w:b/>
          <w:color w:val="auto"/>
          <w:sz w:val="24"/>
          <w:szCs w:val="24"/>
        </w:rPr>
      </w:pPr>
      <w:r w:rsidRPr="00A62F67">
        <w:rPr>
          <w:rFonts w:ascii="Arial" w:hAnsi="Arial" w:cs="Arial"/>
          <w:b/>
          <w:bCs/>
          <w:sz w:val="24"/>
          <w:szCs w:val="24"/>
        </w:rPr>
        <w:t>Artigo 1º</w:t>
      </w:r>
      <w:r w:rsidRPr="00A62F67">
        <w:rPr>
          <w:rFonts w:ascii="Arial" w:hAnsi="Arial" w:cs="Arial"/>
          <w:b/>
          <w:sz w:val="24"/>
          <w:szCs w:val="24"/>
        </w:rPr>
        <w:t xml:space="preserve">. </w:t>
      </w:r>
      <w:r w:rsidRPr="00A62F6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Fica concedido o Título Cidadão </w:t>
      </w:r>
      <w:proofErr w:type="spellStart"/>
      <w:r w:rsidRPr="00A62F67">
        <w:rPr>
          <w:rFonts w:ascii="Arial" w:eastAsia="Times New Roman" w:hAnsi="Arial" w:cs="Arial"/>
          <w:b/>
          <w:sz w:val="24"/>
          <w:szCs w:val="24"/>
          <w:lang w:eastAsia="pt-BR"/>
        </w:rPr>
        <w:t>Natalense</w:t>
      </w:r>
      <w:proofErr w:type="spellEnd"/>
      <w:r w:rsidRPr="00A62F6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o</w:t>
      </w:r>
      <w:r w:rsidRPr="00A62F6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Senhor </w:t>
      </w:r>
      <w:r w:rsidRPr="00C174C3">
        <w:rPr>
          <w:rStyle w:val="TtuloChar"/>
          <w:rFonts w:ascii="Arial" w:hAnsi="Arial" w:cs="Arial"/>
          <w:b/>
          <w:sz w:val="24"/>
          <w:szCs w:val="24"/>
        </w:rPr>
        <w:t>PAULO ROBERTO NUNES GUEDES</w:t>
      </w:r>
    </w:p>
    <w:p w:rsidR="00A662DB" w:rsidRPr="00A62F67" w:rsidRDefault="00A662DB" w:rsidP="00A662DB">
      <w:pPr>
        <w:spacing w:after="240"/>
        <w:ind w:firstLine="1134"/>
        <w:jc w:val="both"/>
        <w:rPr>
          <w:rFonts w:ascii="Arial" w:hAnsi="Arial" w:cs="Arial"/>
          <w:b/>
        </w:rPr>
      </w:pPr>
    </w:p>
    <w:p w:rsidR="00A662DB" w:rsidRPr="00A62F67" w:rsidRDefault="00A662DB" w:rsidP="00A662DB">
      <w:pPr>
        <w:spacing w:after="240"/>
        <w:ind w:firstLine="1134"/>
        <w:jc w:val="both"/>
        <w:rPr>
          <w:rFonts w:ascii="Arial" w:hAnsi="Arial" w:cs="Arial"/>
          <w:b/>
        </w:rPr>
      </w:pPr>
      <w:r w:rsidRPr="00A62F67">
        <w:rPr>
          <w:rFonts w:ascii="Arial" w:hAnsi="Arial" w:cs="Arial"/>
          <w:b/>
          <w:bCs/>
        </w:rPr>
        <w:t>Artigo 2º</w:t>
      </w:r>
      <w:r w:rsidRPr="00A62F67">
        <w:rPr>
          <w:rFonts w:ascii="Arial" w:hAnsi="Arial" w:cs="Arial"/>
          <w:b/>
        </w:rPr>
        <w:t xml:space="preserve">. Este Decreto Legislativo entrará em vigor na data de sua publicação, revogando as disposições em contrário. </w:t>
      </w:r>
    </w:p>
    <w:p w:rsidR="00A662DB" w:rsidRPr="00A62F67" w:rsidRDefault="00A662DB" w:rsidP="00A662DB">
      <w:pPr>
        <w:spacing w:after="240"/>
        <w:ind w:firstLine="1134"/>
        <w:jc w:val="both"/>
        <w:rPr>
          <w:rFonts w:ascii="Arial" w:hAnsi="Arial" w:cs="Arial"/>
          <w:b/>
        </w:rPr>
      </w:pPr>
    </w:p>
    <w:p w:rsidR="00A662DB" w:rsidRPr="00A62F67" w:rsidRDefault="00A662DB" w:rsidP="00A662DB">
      <w:pPr>
        <w:spacing w:after="240" w:line="360" w:lineRule="auto"/>
        <w:ind w:firstLine="1134"/>
        <w:jc w:val="both"/>
        <w:rPr>
          <w:rFonts w:ascii="Arial" w:eastAsia="Calibri" w:hAnsi="Arial" w:cs="Arial"/>
          <w:b/>
        </w:rPr>
      </w:pPr>
      <w:r w:rsidRPr="00A62F67">
        <w:rPr>
          <w:rFonts w:ascii="Arial" w:eastAsia="Calibri" w:hAnsi="Arial" w:cs="Arial"/>
          <w:b/>
        </w:rPr>
        <w:t>Sala das Sessões da Câmara Municipal do Natal, Plenário “Vereador</w:t>
      </w:r>
      <w:r>
        <w:rPr>
          <w:rFonts w:ascii="Arial" w:eastAsia="Calibri" w:hAnsi="Arial" w:cs="Arial"/>
          <w:b/>
        </w:rPr>
        <w:t xml:space="preserve"> KLAUS ARAUJO - SD</w:t>
      </w:r>
      <w:r w:rsidRPr="00A62F67">
        <w:rPr>
          <w:rFonts w:ascii="Arial" w:eastAsia="Calibri" w:hAnsi="Arial" w:cs="Arial"/>
          <w:b/>
        </w:rPr>
        <w:t xml:space="preserve">” Palácio Padre </w:t>
      </w:r>
      <w:r>
        <w:rPr>
          <w:rFonts w:ascii="Arial" w:eastAsia="Calibri" w:hAnsi="Arial" w:cs="Arial"/>
          <w:b/>
        </w:rPr>
        <w:t>Miguelinho -</w:t>
      </w:r>
      <w:r w:rsidRPr="00A62F67">
        <w:rPr>
          <w:rFonts w:ascii="Arial" w:eastAsia="Calibri" w:hAnsi="Arial" w:cs="Arial"/>
          <w:b/>
        </w:rPr>
        <w:t xml:space="preserve"> Natal (RN), </w:t>
      </w:r>
      <w:r>
        <w:rPr>
          <w:rFonts w:ascii="Arial" w:eastAsia="Calibri" w:hAnsi="Arial" w:cs="Arial"/>
          <w:b/>
        </w:rPr>
        <w:t>10</w:t>
      </w:r>
      <w:r w:rsidRPr="00A62F67">
        <w:rPr>
          <w:rFonts w:ascii="Arial" w:eastAsia="Calibri" w:hAnsi="Arial" w:cs="Arial"/>
          <w:b/>
        </w:rPr>
        <w:t xml:space="preserve"> de Abril de 2019.</w:t>
      </w:r>
    </w:p>
    <w:p w:rsidR="009B5752" w:rsidRDefault="009B5752" w:rsidP="00A662DB">
      <w:pPr>
        <w:rPr>
          <w:rFonts w:ascii="Arial" w:hAnsi="Arial" w:cs="Arial"/>
        </w:rPr>
      </w:pPr>
    </w:p>
    <w:p w:rsidR="009B5752" w:rsidRDefault="009B5752" w:rsidP="009B5752">
      <w:pPr>
        <w:pStyle w:val="PargrafodaLista"/>
        <w:jc w:val="center"/>
        <w:rPr>
          <w:rFonts w:ascii="Arial" w:hAnsi="Arial" w:cs="Arial"/>
        </w:rPr>
      </w:pPr>
    </w:p>
    <w:p w:rsidR="00C57CD4" w:rsidRPr="00B40B79" w:rsidRDefault="009B5752" w:rsidP="009B5752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B40B79" w:rsidRPr="00B40B79">
        <w:rPr>
          <w:rFonts w:ascii="Arial" w:hAnsi="Arial" w:cs="Arial"/>
        </w:rPr>
        <w:t>Atenciosamente,</w:t>
      </w:r>
    </w:p>
    <w:p w:rsidR="00C57CD4" w:rsidRDefault="00683527" w:rsidP="009B5752">
      <w:pPr>
        <w:jc w:val="center"/>
        <w:rPr>
          <w:rFonts w:ascii="Arial" w:hAnsi="Arial" w:cs="Arial"/>
        </w:rPr>
      </w:pPr>
      <w:r w:rsidRPr="00B40B79">
        <w:rPr>
          <w:rFonts w:ascii="Arial" w:hAnsi="Arial" w:cs="Arial"/>
          <w:noProof/>
        </w:rPr>
        <w:drawing>
          <wp:inline distT="0" distB="0" distL="0" distR="0" wp14:anchorId="4D7BB188" wp14:editId="1D568600">
            <wp:extent cx="1946617" cy="358815"/>
            <wp:effectExtent l="19050" t="0" r="0" b="0"/>
            <wp:docPr id="1" name="Imagem 1" descr="C:\Users\gab\Downloads\Assinatura Kla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\Downloads\Assinatura Klau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924" cy="359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752" w:rsidRPr="00B40B79" w:rsidRDefault="009B5752" w:rsidP="009B5752">
      <w:pPr>
        <w:jc w:val="center"/>
        <w:rPr>
          <w:rFonts w:ascii="Arial" w:hAnsi="Arial" w:cs="Arial"/>
        </w:rPr>
      </w:pPr>
    </w:p>
    <w:p w:rsidR="00C57CD4" w:rsidRPr="00B40B79" w:rsidRDefault="00C57CD4" w:rsidP="00C57CD4">
      <w:pPr>
        <w:jc w:val="center"/>
        <w:rPr>
          <w:rFonts w:ascii="Arial" w:hAnsi="Arial" w:cs="Arial"/>
          <w:b/>
        </w:rPr>
      </w:pPr>
      <w:r w:rsidRPr="00B40B79">
        <w:rPr>
          <w:rFonts w:ascii="Arial" w:hAnsi="Arial" w:cs="Arial"/>
          <w:b/>
        </w:rPr>
        <w:t>Klaus Araújo</w:t>
      </w:r>
    </w:p>
    <w:p w:rsidR="00C57CD4" w:rsidRDefault="00C57CD4" w:rsidP="00C57CD4">
      <w:pPr>
        <w:jc w:val="center"/>
        <w:rPr>
          <w:rFonts w:ascii="Arial" w:hAnsi="Arial" w:cs="Arial"/>
          <w:b/>
        </w:rPr>
      </w:pPr>
      <w:r w:rsidRPr="00B40B79">
        <w:rPr>
          <w:rFonts w:ascii="Arial" w:hAnsi="Arial" w:cs="Arial"/>
          <w:b/>
        </w:rPr>
        <w:t>Vereador-SD</w:t>
      </w:r>
    </w:p>
    <w:p w:rsidR="00A662DB" w:rsidRDefault="00A662DB" w:rsidP="00C57CD4">
      <w:pPr>
        <w:jc w:val="center"/>
        <w:rPr>
          <w:rFonts w:ascii="Arial" w:hAnsi="Arial" w:cs="Arial"/>
          <w:b/>
        </w:rPr>
      </w:pPr>
    </w:p>
    <w:p w:rsidR="00A662DB" w:rsidRDefault="00A662DB" w:rsidP="00C57CD4">
      <w:pPr>
        <w:jc w:val="center"/>
        <w:rPr>
          <w:rFonts w:ascii="Arial" w:hAnsi="Arial" w:cs="Arial"/>
          <w:b/>
        </w:rPr>
      </w:pPr>
    </w:p>
    <w:p w:rsidR="00A662DB" w:rsidRDefault="00A662DB" w:rsidP="00C57CD4">
      <w:pPr>
        <w:jc w:val="center"/>
        <w:rPr>
          <w:rFonts w:ascii="Arial" w:hAnsi="Arial" w:cs="Arial"/>
          <w:b/>
        </w:rPr>
      </w:pPr>
    </w:p>
    <w:p w:rsidR="00A662DB" w:rsidRDefault="00A662DB" w:rsidP="00C57CD4">
      <w:pPr>
        <w:jc w:val="center"/>
        <w:rPr>
          <w:rFonts w:ascii="Arial" w:hAnsi="Arial" w:cs="Arial"/>
          <w:b/>
        </w:rPr>
      </w:pPr>
    </w:p>
    <w:p w:rsidR="00A662DB" w:rsidRDefault="00A662DB" w:rsidP="00C57CD4">
      <w:pPr>
        <w:jc w:val="center"/>
        <w:rPr>
          <w:rFonts w:ascii="Arial" w:hAnsi="Arial" w:cs="Arial"/>
          <w:b/>
        </w:rPr>
      </w:pPr>
    </w:p>
    <w:p w:rsidR="00A662DB" w:rsidRDefault="00A662DB" w:rsidP="00C57CD4">
      <w:pPr>
        <w:jc w:val="center"/>
        <w:rPr>
          <w:rFonts w:ascii="Arial" w:hAnsi="Arial" w:cs="Arial"/>
          <w:b/>
        </w:rPr>
      </w:pPr>
    </w:p>
    <w:p w:rsidR="00A662DB" w:rsidRDefault="00A662DB" w:rsidP="00C57CD4">
      <w:pPr>
        <w:jc w:val="center"/>
        <w:rPr>
          <w:rFonts w:ascii="Arial" w:hAnsi="Arial" w:cs="Arial"/>
          <w:b/>
        </w:rPr>
      </w:pPr>
    </w:p>
    <w:p w:rsidR="00A662DB" w:rsidRDefault="00A662DB" w:rsidP="00A662DB">
      <w:pPr>
        <w:pStyle w:val="NormalWeb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A662DB" w:rsidRDefault="00A662DB" w:rsidP="00A662DB">
      <w:pPr>
        <w:pStyle w:val="NormalWeb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A662DB" w:rsidRPr="00A662DB" w:rsidRDefault="00A662DB" w:rsidP="00A662DB">
      <w:pPr>
        <w:pStyle w:val="NormalWeb"/>
        <w:shd w:val="clear" w:color="auto" w:fill="D9D9D9" w:themeFill="background1" w:themeFillShade="D9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A662DB">
        <w:rPr>
          <w:rFonts w:ascii="Arial" w:hAnsi="Arial" w:cs="Arial"/>
          <w:b/>
          <w:bCs/>
          <w:color w:val="000000" w:themeColor="text1"/>
        </w:rPr>
        <w:t>PAULO GUEDES</w:t>
      </w:r>
    </w:p>
    <w:p w:rsidR="00A662DB" w:rsidRPr="00A662DB" w:rsidRDefault="00A662DB" w:rsidP="00A662DB">
      <w:pPr>
        <w:pStyle w:val="NormalWeb"/>
        <w:shd w:val="clear" w:color="auto" w:fill="D9D9D9" w:themeFill="background1" w:themeFillShade="D9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A662DB">
        <w:rPr>
          <w:rFonts w:ascii="Arial" w:hAnsi="Arial" w:cs="Arial"/>
          <w:b/>
          <w:bCs/>
          <w:color w:val="000000" w:themeColor="text1"/>
        </w:rPr>
        <w:t>Bibliografia</w:t>
      </w:r>
    </w:p>
    <w:p w:rsidR="00A662DB" w:rsidRDefault="00A662DB" w:rsidP="00A662DB">
      <w:pPr>
        <w:pStyle w:val="NormalWeb"/>
        <w:jc w:val="both"/>
        <w:rPr>
          <w:rFonts w:ascii="Arial" w:hAnsi="Arial" w:cs="Arial"/>
          <w:b/>
          <w:bCs/>
          <w:color w:val="000000" w:themeColor="text1"/>
        </w:rPr>
      </w:pPr>
    </w:p>
    <w:p w:rsidR="00A662DB" w:rsidRPr="00A662DB" w:rsidRDefault="00A662DB" w:rsidP="00A662DB">
      <w:pPr>
        <w:pStyle w:val="NormalWeb"/>
        <w:jc w:val="both"/>
        <w:rPr>
          <w:rFonts w:ascii="Arial" w:hAnsi="Arial" w:cs="Arial"/>
          <w:b/>
          <w:bCs/>
          <w:color w:val="000000" w:themeColor="text1"/>
        </w:rPr>
      </w:pPr>
    </w:p>
    <w:p w:rsidR="00A662DB" w:rsidRPr="00A662DB" w:rsidRDefault="00A662DB" w:rsidP="00A662DB">
      <w:pPr>
        <w:pStyle w:val="NormalWeb"/>
        <w:ind w:firstLine="708"/>
        <w:jc w:val="both"/>
        <w:rPr>
          <w:rFonts w:ascii="Arial" w:hAnsi="Arial" w:cs="Arial"/>
          <w:color w:val="000000" w:themeColor="text1"/>
        </w:rPr>
      </w:pPr>
      <w:r w:rsidRPr="00A662DB">
        <w:rPr>
          <w:rFonts w:ascii="Arial" w:hAnsi="Arial" w:cs="Arial"/>
          <w:b/>
          <w:bCs/>
          <w:color w:val="000000" w:themeColor="text1"/>
        </w:rPr>
        <w:t>Paulo Roberto Nunes Guedes</w:t>
      </w:r>
      <w:r w:rsidRPr="00A662DB">
        <w:rPr>
          <w:rFonts w:ascii="Arial" w:hAnsi="Arial" w:cs="Arial"/>
          <w:color w:val="000000" w:themeColor="text1"/>
        </w:rPr>
        <w:t xml:space="preserve"> (</w:t>
      </w:r>
      <w:hyperlink r:id="rId10" w:tooltip="Rio de Janeiro" w:history="1">
        <w:r w:rsidRPr="00A662DB">
          <w:rPr>
            <w:rStyle w:val="Hyperlink"/>
            <w:rFonts w:ascii="Arial" w:hAnsi="Arial" w:cs="Arial"/>
            <w:color w:val="000000" w:themeColor="text1"/>
          </w:rPr>
          <w:t>Rio de Janeiro</w:t>
        </w:r>
      </w:hyperlink>
      <w:r w:rsidRPr="00A662DB">
        <w:rPr>
          <w:rFonts w:ascii="Arial" w:hAnsi="Arial" w:cs="Arial"/>
          <w:color w:val="000000" w:themeColor="text1"/>
        </w:rPr>
        <w:t xml:space="preserve">, </w:t>
      </w:r>
      <w:hyperlink r:id="rId11" w:tooltip="24 de agosto" w:history="1">
        <w:r w:rsidRPr="00A662DB">
          <w:rPr>
            <w:rStyle w:val="Hyperlink"/>
            <w:rFonts w:ascii="Arial" w:hAnsi="Arial" w:cs="Arial"/>
            <w:color w:val="000000" w:themeColor="text1"/>
          </w:rPr>
          <w:t>24 de agosto</w:t>
        </w:r>
      </w:hyperlink>
      <w:r w:rsidRPr="00A662DB">
        <w:rPr>
          <w:rFonts w:ascii="Arial" w:hAnsi="Arial" w:cs="Arial"/>
          <w:color w:val="000000" w:themeColor="text1"/>
        </w:rPr>
        <w:t xml:space="preserve"> de </w:t>
      </w:r>
      <w:hyperlink r:id="rId12" w:tooltip="1949" w:history="1">
        <w:r w:rsidRPr="00A662DB">
          <w:rPr>
            <w:rStyle w:val="Hyperlink"/>
            <w:rFonts w:ascii="Arial" w:hAnsi="Arial" w:cs="Arial"/>
            <w:color w:val="000000" w:themeColor="text1"/>
          </w:rPr>
          <w:t>1949</w:t>
        </w:r>
      </w:hyperlink>
      <w:r w:rsidRPr="00A662DB">
        <w:rPr>
          <w:rFonts w:ascii="Arial" w:hAnsi="Arial" w:cs="Arial"/>
          <w:color w:val="000000" w:themeColor="text1"/>
        </w:rPr>
        <w:t xml:space="preserve">) </w:t>
      </w:r>
      <w:proofErr w:type="gramStart"/>
      <w:r w:rsidRPr="00A662DB">
        <w:rPr>
          <w:rFonts w:ascii="Arial" w:hAnsi="Arial" w:cs="Arial"/>
          <w:color w:val="000000" w:themeColor="text1"/>
        </w:rPr>
        <w:t xml:space="preserve">é um </w:t>
      </w:r>
      <w:hyperlink r:id="rId13" w:tooltip="Economista" w:history="1">
        <w:r w:rsidRPr="00A662DB">
          <w:rPr>
            <w:rStyle w:val="Hyperlink"/>
            <w:rFonts w:ascii="Arial" w:hAnsi="Arial" w:cs="Arial"/>
            <w:color w:val="000000" w:themeColor="text1"/>
          </w:rPr>
          <w:t>economista</w:t>
        </w:r>
      </w:hyperlink>
      <w:r w:rsidRPr="00A662DB">
        <w:rPr>
          <w:rFonts w:ascii="Arial" w:hAnsi="Arial" w:cs="Arial"/>
          <w:color w:val="000000" w:themeColor="text1"/>
        </w:rPr>
        <w:t xml:space="preserve"> e empresário </w:t>
      </w:r>
      <w:hyperlink r:id="rId14" w:tooltip="Brasil" w:history="1">
        <w:r w:rsidRPr="00A662DB">
          <w:rPr>
            <w:rStyle w:val="Hyperlink"/>
            <w:rFonts w:ascii="Arial" w:hAnsi="Arial" w:cs="Arial"/>
            <w:color w:val="000000" w:themeColor="text1"/>
          </w:rPr>
          <w:t>brasileiro</w:t>
        </w:r>
      </w:hyperlink>
      <w:r w:rsidRPr="00A662DB">
        <w:rPr>
          <w:rFonts w:ascii="Arial" w:hAnsi="Arial" w:cs="Arial"/>
          <w:color w:val="000000" w:themeColor="text1"/>
        </w:rPr>
        <w:t>, popularmente conhecido como "Paulo Guedes"</w:t>
      </w:r>
      <w:proofErr w:type="gramEnd"/>
      <w:r w:rsidRPr="00A662DB">
        <w:rPr>
          <w:rFonts w:ascii="Arial" w:hAnsi="Arial" w:cs="Arial"/>
          <w:color w:val="000000" w:themeColor="text1"/>
        </w:rPr>
        <w:t xml:space="preserve">. É o atual </w:t>
      </w:r>
      <w:hyperlink r:id="rId15" w:tooltip="Ministério da Economia (Brasil)" w:history="1">
        <w:r w:rsidRPr="00A662DB">
          <w:rPr>
            <w:rStyle w:val="Hyperlink"/>
            <w:rFonts w:ascii="Arial" w:hAnsi="Arial" w:cs="Arial"/>
            <w:color w:val="000000" w:themeColor="text1"/>
          </w:rPr>
          <w:t>ministro da Economia</w:t>
        </w:r>
      </w:hyperlink>
      <w:r w:rsidRPr="00A662DB">
        <w:rPr>
          <w:rFonts w:ascii="Arial" w:hAnsi="Arial" w:cs="Arial"/>
          <w:color w:val="000000" w:themeColor="text1"/>
        </w:rPr>
        <w:t xml:space="preserve"> do </w:t>
      </w:r>
      <w:hyperlink r:id="rId16" w:tooltip="Brasil" w:history="1">
        <w:r w:rsidRPr="00A662DB">
          <w:rPr>
            <w:rStyle w:val="Hyperlink"/>
            <w:rFonts w:ascii="Arial" w:hAnsi="Arial" w:cs="Arial"/>
            <w:color w:val="000000" w:themeColor="text1"/>
          </w:rPr>
          <w:t>Brasil</w:t>
        </w:r>
      </w:hyperlink>
      <w:r w:rsidRPr="00A662DB">
        <w:rPr>
          <w:rFonts w:ascii="Arial" w:hAnsi="Arial" w:cs="Arial"/>
          <w:color w:val="000000" w:themeColor="text1"/>
        </w:rPr>
        <w:t xml:space="preserve">. </w:t>
      </w:r>
    </w:p>
    <w:p w:rsidR="00A662DB" w:rsidRPr="00A662DB" w:rsidRDefault="00A662DB" w:rsidP="00A662DB">
      <w:pPr>
        <w:pStyle w:val="NormalWeb"/>
        <w:ind w:firstLine="708"/>
        <w:jc w:val="both"/>
        <w:rPr>
          <w:rFonts w:ascii="Arial" w:hAnsi="Arial" w:cs="Arial"/>
          <w:color w:val="000000" w:themeColor="text1"/>
        </w:rPr>
      </w:pPr>
      <w:hyperlink r:id="rId17" w:tooltip="Mestrado" w:history="1">
        <w:r w:rsidRPr="00A662DB">
          <w:rPr>
            <w:rStyle w:val="Hyperlink"/>
            <w:rFonts w:ascii="Arial" w:hAnsi="Arial" w:cs="Arial"/>
            <w:color w:val="000000" w:themeColor="text1"/>
          </w:rPr>
          <w:t>Mestre</w:t>
        </w:r>
      </w:hyperlink>
      <w:r w:rsidRPr="00A662DB">
        <w:rPr>
          <w:rFonts w:ascii="Arial" w:hAnsi="Arial" w:cs="Arial"/>
          <w:color w:val="000000" w:themeColor="text1"/>
        </w:rPr>
        <w:t xml:space="preserve"> e </w:t>
      </w:r>
      <w:hyperlink r:id="rId18" w:tooltip="Doutorado em filosofia" w:history="1">
        <w:r w:rsidRPr="00A662DB">
          <w:rPr>
            <w:rStyle w:val="Hyperlink"/>
            <w:rFonts w:ascii="Arial" w:hAnsi="Arial" w:cs="Arial"/>
            <w:color w:val="000000" w:themeColor="text1"/>
          </w:rPr>
          <w:t>doutor</w:t>
        </w:r>
      </w:hyperlink>
      <w:r w:rsidRPr="00A662DB">
        <w:rPr>
          <w:rFonts w:ascii="Arial" w:hAnsi="Arial" w:cs="Arial"/>
          <w:color w:val="000000" w:themeColor="text1"/>
        </w:rPr>
        <w:t xml:space="preserve"> pela </w:t>
      </w:r>
      <w:hyperlink r:id="rId19" w:tooltip="Universidade de Chicago" w:history="1">
        <w:r w:rsidRPr="00A662DB">
          <w:rPr>
            <w:rStyle w:val="Hyperlink"/>
            <w:rFonts w:ascii="Arial" w:hAnsi="Arial" w:cs="Arial"/>
            <w:color w:val="000000" w:themeColor="text1"/>
          </w:rPr>
          <w:t>Universidade de Chicago</w:t>
        </w:r>
      </w:hyperlink>
      <w:r w:rsidRPr="00A662DB">
        <w:rPr>
          <w:rFonts w:ascii="Arial" w:hAnsi="Arial" w:cs="Arial"/>
          <w:color w:val="000000" w:themeColor="text1"/>
        </w:rPr>
        <w:t xml:space="preserve">, foi professor da </w:t>
      </w:r>
      <w:hyperlink r:id="rId20" w:tooltip="PUC-Rio" w:history="1">
        <w:r w:rsidRPr="00A662DB">
          <w:rPr>
            <w:rStyle w:val="Hyperlink"/>
            <w:rFonts w:ascii="Arial" w:hAnsi="Arial" w:cs="Arial"/>
            <w:color w:val="000000" w:themeColor="text1"/>
          </w:rPr>
          <w:t>PUC-Rio</w:t>
        </w:r>
      </w:hyperlink>
      <w:r w:rsidRPr="00A662DB">
        <w:rPr>
          <w:rFonts w:ascii="Arial" w:hAnsi="Arial" w:cs="Arial"/>
          <w:color w:val="000000" w:themeColor="text1"/>
        </w:rPr>
        <w:t xml:space="preserve"> e da </w:t>
      </w:r>
      <w:hyperlink r:id="rId21" w:tooltip="Fundação Getúlio Vargas" w:history="1">
        <w:r w:rsidRPr="00A662DB">
          <w:rPr>
            <w:rStyle w:val="Hyperlink"/>
            <w:rFonts w:ascii="Arial" w:hAnsi="Arial" w:cs="Arial"/>
            <w:color w:val="000000" w:themeColor="text1"/>
          </w:rPr>
          <w:t>Fundação Getúlio Vargas</w:t>
        </w:r>
      </w:hyperlink>
      <w:r w:rsidRPr="00A662DB">
        <w:rPr>
          <w:rFonts w:ascii="Arial" w:hAnsi="Arial" w:cs="Arial"/>
          <w:color w:val="000000" w:themeColor="text1"/>
        </w:rPr>
        <w:t xml:space="preserve"> (FGV). É um dos fundadores do </w:t>
      </w:r>
      <w:hyperlink r:id="rId22" w:tooltip="Banco Pactual" w:history="1">
        <w:r w:rsidRPr="00A662DB">
          <w:rPr>
            <w:rStyle w:val="Hyperlink"/>
            <w:rFonts w:ascii="Arial" w:hAnsi="Arial" w:cs="Arial"/>
            <w:color w:val="000000" w:themeColor="text1"/>
          </w:rPr>
          <w:t>Banco Pactual</w:t>
        </w:r>
      </w:hyperlink>
      <w:r w:rsidRPr="00A662DB">
        <w:rPr>
          <w:rFonts w:ascii="Arial" w:hAnsi="Arial" w:cs="Arial"/>
          <w:color w:val="000000" w:themeColor="text1"/>
        </w:rPr>
        <w:t xml:space="preserve"> e de vários fundos de investimentos e empresas. Foi um dos fundadores do </w:t>
      </w:r>
      <w:hyperlink r:id="rId23" w:tooltip="Instituto Brasileiro de Mercado de Capitais" w:history="1">
        <w:r w:rsidRPr="00A662DB">
          <w:rPr>
            <w:rStyle w:val="Hyperlink"/>
            <w:rFonts w:ascii="Arial" w:hAnsi="Arial" w:cs="Arial"/>
            <w:color w:val="000000" w:themeColor="text1"/>
          </w:rPr>
          <w:t>Ibmec</w:t>
        </w:r>
      </w:hyperlink>
      <w:r w:rsidRPr="00A662DB">
        <w:rPr>
          <w:rFonts w:ascii="Arial" w:hAnsi="Arial" w:cs="Arial"/>
          <w:color w:val="000000" w:themeColor="text1"/>
        </w:rPr>
        <w:t xml:space="preserve">, criado para ser um instituto de pesquisas sobre o mercado financeiro. Foi também um dos fundadores do </w:t>
      </w:r>
      <w:hyperlink r:id="rId24" w:tooltip="Think tank" w:history="1">
        <w:proofErr w:type="spellStart"/>
        <w:r w:rsidRPr="00A662DB">
          <w:rPr>
            <w:rStyle w:val="Hyperlink"/>
            <w:rFonts w:ascii="Arial" w:hAnsi="Arial" w:cs="Arial"/>
            <w:i/>
            <w:iCs/>
            <w:color w:val="000000" w:themeColor="text1"/>
          </w:rPr>
          <w:t>think</w:t>
        </w:r>
        <w:proofErr w:type="spellEnd"/>
        <w:r w:rsidRPr="00A662DB">
          <w:rPr>
            <w:rStyle w:val="Hyperlink"/>
            <w:rFonts w:ascii="Arial" w:hAnsi="Arial" w:cs="Arial"/>
            <w:i/>
            <w:iCs/>
            <w:color w:val="000000" w:themeColor="text1"/>
          </w:rPr>
          <w:t xml:space="preserve"> </w:t>
        </w:r>
        <w:proofErr w:type="spellStart"/>
        <w:r w:rsidRPr="00A662DB">
          <w:rPr>
            <w:rStyle w:val="Hyperlink"/>
            <w:rFonts w:ascii="Arial" w:hAnsi="Arial" w:cs="Arial"/>
            <w:i/>
            <w:iCs/>
            <w:color w:val="000000" w:themeColor="text1"/>
          </w:rPr>
          <w:t>tank</w:t>
        </w:r>
        <w:proofErr w:type="spellEnd"/>
      </w:hyperlink>
      <w:r w:rsidRPr="00A662DB">
        <w:rPr>
          <w:rFonts w:ascii="Arial" w:hAnsi="Arial" w:cs="Arial"/>
          <w:color w:val="000000" w:themeColor="text1"/>
        </w:rPr>
        <w:t xml:space="preserve"> </w:t>
      </w:r>
      <w:hyperlink r:id="rId25" w:tooltip="Liberalismo" w:history="1">
        <w:r w:rsidRPr="00A662DB">
          <w:rPr>
            <w:rStyle w:val="Hyperlink"/>
            <w:rFonts w:ascii="Arial" w:hAnsi="Arial" w:cs="Arial"/>
            <w:color w:val="000000" w:themeColor="text1"/>
          </w:rPr>
          <w:t>liberal</w:t>
        </w:r>
      </w:hyperlink>
      <w:r w:rsidRPr="00A662DB">
        <w:rPr>
          <w:rFonts w:ascii="Arial" w:hAnsi="Arial" w:cs="Arial"/>
          <w:color w:val="000000" w:themeColor="text1"/>
        </w:rPr>
        <w:t xml:space="preserve"> </w:t>
      </w:r>
      <w:hyperlink r:id="rId26" w:tooltip="Instituto Millenium" w:history="1">
        <w:r w:rsidRPr="00A662DB">
          <w:rPr>
            <w:rStyle w:val="Hyperlink"/>
            <w:rFonts w:ascii="Arial" w:hAnsi="Arial" w:cs="Arial"/>
            <w:color w:val="000000" w:themeColor="text1"/>
          </w:rPr>
          <w:t>Instituto Millenium</w:t>
        </w:r>
      </w:hyperlink>
      <w:r w:rsidRPr="00A662DB">
        <w:rPr>
          <w:rFonts w:ascii="Arial" w:hAnsi="Arial" w:cs="Arial"/>
          <w:color w:val="000000" w:themeColor="text1"/>
        </w:rPr>
        <w:t xml:space="preserve">. </w:t>
      </w:r>
    </w:p>
    <w:p w:rsidR="00A662DB" w:rsidRPr="00A662DB" w:rsidRDefault="00A662DB" w:rsidP="00A662DB">
      <w:pPr>
        <w:pStyle w:val="NormalWeb"/>
        <w:ind w:firstLine="708"/>
        <w:jc w:val="both"/>
        <w:rPr>
          <w:rFonts w:ascii="Arial" w:hAnsi="Arial" w:cs="Arial"/>
          <w:color w:val="000000" w:themeColor="text1"/>
        </w:rPr>
      </w:pPr>
      <w:r w:rsidRPr="00A662DB">
        <w:rPr>
          <w:rFonts w:ascii="Arial" w:hAnsi="Arial" w:cs="Arial"/>
          <w:color w:val="000000" w:themeColor="text1"/>
        </w:rPr>
        <w:t xml:space="preserve">Guedes foi anunciado pelo então presidente eleito </w:t>
      </w:r>
      <w:hyperlink r:id="rId27" w:tooltip="Jair Bolsonaro" w:history="1">
        <w:r w:rsidRPr="00A662DB">
          <w:rPr>
            <w:rStyle w:val="Hyperlink"/>
            <w:rFonts w:ascii="Arial" w:hAnsi="Arial" w:cs="Arial"/>
            <w:color w:val="000000" w:themeColor="text1"/>
          </w:rPr>
          <w:t>Jair Bolsonaro</w:t>
        </w:r>
      </w:hyperlink>
      <w:r w:rsidRPr="00A662DB">
        <w:rPr>
          <w:rFonts w:ascii="Arial" w:hAnsi="Arial" w:cs="Arial"/>
          <w:color w:val="000000" w:themeColor="text1"/>
        </w:rPr>
        <w:t xml:space="preserve"> como titular do Ministério da Economia, criado mediante a fusão dos ministérios da </w:t>
      </w:r>
      <w:hyperlink r:id="rId28" w:tooltip="Ministério da Fazenda (Brasil)" w:history="1">
        <w:r w:rsidRPr="00A662DB">
          <w:rPr>
            <w:rStyle w:val="Hyperlink"/>
            <w:rFonts w:ascii="Arial" w:hAnsi="Arial" w:cs="Arial"/>
            <w:color w:val="000000" w:themeColor="text1"/>
          </w:rPr>
          <w:t>Fazenda</w:t>
        </w:r>
      </w:hyperlink>
      <w:r w:rsidRPr="00A662DB">
        <w:rPr>
          <w:rFonts w:ascii="Arial" w:hAnsi="Arial" w:cs="Arial"/>
          <w:color w:val="000000" w:themeColor="text1"/>
        </w:rPr>
        <w:t xml:space="preserve">, do </w:t>
      </w:r>
      <w:hyperlink r:id="rId29" w:tooltip="Ministério do Planejamento, Desenvolvimento e Gestão" w:history="1">
        <w:r w:rsidRPr="00A662DB">
          <w:rPr>
            <w:rStyle w:val="Hyperlink"/>
            <w:rFonts w:ascii="Arial" w:hAnsi="Arial" w:cs="Arial"/>
            <w:color w:val="000000" w:themeColor="text1"/>
          </w:rPr>
          <w:t>Planejamento, Desenvolvimento e Gestão</w:t>
        </w:r>
      </w:hyperlink>
      <w:r w:rsidRPr="00A662DB">
        <w:rPr>
          <w:rFonts w:ascii="Arial" w:hAnsi="Arial" w:cs="Arial"/>
          <w:color w:val="000000" w:themeColor="text1"/>
        </w:rPr>
        <w:t xml:space="preserve">, da </w:t>
      </w:r>
      <w:hyperlink r:id="rId30" w:tooltip="Ministério da Indústria, Comércio Exterior e Serviços" w:history="1">
        <w:r w:rsidRPr="00A662DB">
          <w:rPr>
            <w:rStyle w:val="Hyperlink"/>
            <w:rFonts w:ascii="Arial" w:hAnsi="Arial" w:cs="Arial"/>
            <w:color w:val="000000" w:themeColor="text1"/>
          </w:rPr>
          <w:t>Indústria, Comércio Exterior e Serviços</w:t>
        </w:r>
      </w:hyperlink>
      <w:r w:rsidRPr="00A662DB">
        <w:rPr>
          <w:rFonts w:ascii="Arial" w:hAnsi="Arial" w:cs="Arial"/>
          <w:color w:val="000000" w:themeColor="text1"/>
        </w:rPr>
        <w:t xml:space="preserve"> e parte do </w:t>
      </w:r>
      <w:hyperlink r:id="rId31" w:tooltip="Ministério do Trabalho (Brasil)" w:history="1">
        <w:r w:rsidRPr="00A662DB">
          <w:rPr>
            <w:rStyle w:val="Hyperlink"/>
            <w:rFonts w:ascii="Arial" w:hAnsi="Arial" w:cs="Arial"/>
            <w:color w:val="000000" w:themeColor="text1"/>
          </w:rPr>
          <w:t>Ministério do Trabalho</w:t>
        </w:r>
      </w:hyperlink>
      <w:r w:rsidRPr="00A662DB">
        <w:rPr>
          <w:rFonts w:ascii="Arial" w:hAnsi="Arial" w:cs="Arial"/>
          <w:color w:val="000000" w:themeColor="text1"/>
        </w:rPr>
        <w:t xml:space="preserve"> como políticas de emprego. </w:t>
      </w:r>
    </w:p>
    <w:p w:rsidR="00A662DB" w:rsidRPr="00A662DB" w:rsidRDefault="00A662DB" w:rsidP="00A662DB">
      <w:pPr>
        <w:ind w:firstLine="708"/>
        <w:jc w:val="both"/>
        <w:rPr>
          <w:rFonts w:ascii="Arial" w:hAnsi="Arial" w:cs="Arial"/>
          <w:color w:val="000000" w:themeColor="text1"/>
        </w:rPr>
      </w:pPr>
      <w:r w:rsidRPr="00A662DB">
        <w:rPr>
          <w:rFonts w:ascii="Arial" w:hAnsi="Arial" w:cs="Arial"/>
          <w:color w:val="000000" w:themeColor="text1"/>
        </w:rPr>
        <w:t xml:space="preserve">Graduou-se na Faculdade de Economia da </w:t>
      </w:r>
      <w:hyperlink r:id="rId32" w:tooltip="Universidade Federal de Minas Gerais" w:history="1">
        <w:r w:rsidRPr="00A662DB">
          <w:rPr>
            <w:rStyle w:val="Hyperlink"/>
            <w:rFonts w:ascii="Arial" w:hAnsi="Arial" w:cs="Arial"/>
            <w:color w:val="000000" w:themeColor="text1"/>
          </w:rPr>
          <w:t>Universidade Federal de Minas Gerais</w:t>
        </w:r>
      </w:hyperlink>
      <w:r w:rsidRPr="00A662DB">
        <w:rPr>
          <w:rFonts w:ascii="Arial" w:hAnsi="Arial" w:cs="Arial"/>
          <w:color w:val="000000" w:themeColor="text1"/>
        </w:rPr>
        <w:t xml:space="preserve"> e realizou mestrado na Escola de Pós-Graduação em Economia da </w:t>
      </w:r>
      <w:hyperlink r:id="rId33" w:tooltip="Fundação Getúlio Vargas" w:history="1">
        <w:r w:rsidRPr="00A662DB">
          <w:rPr>
            <w:rStyle w:val="Hyperlink"/>
            <w:rFonts w:ascii="Arial" w:hAnsi="Arial" w:cs="Arial"/>
            <w:color w:val="000000" w:themeColor="text1"/>
          </w:rPr>
          <w:t>Fundação Getúlio Vargas (FGV)</w:t>
        </w:r>
      </w:hyperlink>
      <w:r w:rsidRPr="00A662DB">
        <w:rPr>
          <w:rFonts w:ascii="Arial" w:hAnsi="Arial" w:cs="Arial"/>
          <w:color w:val="000000" w:themeColor="text1"/>
        </w:rPr>
        <w:t xml:space="preserve">. Em 1974, ingressou no Departamento de Economia da </w:t>
      </w:r>
      <w:hyperlink r:id="rId34" w:tooltip="Universidade de Chicago" w:history="1">
        <w:r w:rsidRPr="00A662DB">
          <w:rPr>
            <w:rStyle w:val="Hyperlink"/>
            <w:rFonts w:ascii="Arial" w:hAnsi="Arial" w:cs="Arial"/>
            <w:color w:val="000000" w:themeColor="text1"/>
          </w:rPr>
          <w:t>Universidade de Chicago</w:t>
        </w:r>
      </w:hyperlink>
      <w:r w:rsidRPr="00A662DB">
        <w:rPr>
          <w:rFonts w:ascii="Arial" w:hAnsi="Arial" w:cs="Arial"/>
          <w:color w:val="000000" w:themeColor="text1"/>
        </w:rPr>
        <w:t xml:space="preserve">, com auxílio de bolsa do </w:t>
      </w:r>
      <w:hyperlink r:id="rId35" w:tooltip="Conselho Nacional de Desenvolvimento Científico e Tecnológico" w:history="1">
        <w:r w:rsidRPr="00A662DB">
          <w:rPr>
            <w:rStyle w:val="Hyperlink"/>
            <w:rFonts w:ascii="Arial" w:hAnsi="Arial" w:cs="Arial"/>
            <w:color w:val="000000" w:themeColor="text1"/>
          </w:rPr>
          <w:t>CNPQ</w:t>
        </w:r>
      </w:hyperlink>
      <w:r w:rsidRPr="00A662DB">
        <w:rPr>
          <w:rFonts w:ascii="Arial" w:hAnsi="Arial" w:cs="Arial"/>
          <w:color w:val="000000" w:themeColor="text1"/>
        </w:rPr>
        <w:t xml:space="preserve">. Por não ter tido sua pós-graduação brasileira reconhecida, obteve novo mestrado antes de ingressar no programa de doutoramento, concluído em 1978, numa instituição referência do </w:t>
      </w:r>
      <w:hyperlink r:id="rId36" w:tooltip="História do pensamento económico" w:history="1">
        <w:r w:rsidRPr="00A662DB">
          <w:rPr>
            <w:rStyle w:val="Hyperlink"/>
            <w:rFonts w:ascii="Arial" w:hAnsi="Arial" w:cs="Arial"/>
            <w:color w:val="000000" w:themeColor="text1"/>
          </w:rPr>
          <w:t>pensamento econômico</w:t>
        </w:r>
      </w:hyperlink>
      <w:r w:rsidRPr="00A662DB">
        <w:rPr>
          <w:rFonts w:ascii="Arial" w:hAnsi="Arial" w:cs="Arial"/>
          <w:color w:val="000000" w:themeColor="text1"/>
        </w:rPr>
        <w:t xml:space="preserve"> (considerada entre as tradicionais 10 melhores do mundo, frequentemente caracterizada por </w:t>
      </w:r>
      <w:proofErr w:type="gramStart"/>
      <w:r w:rsidRPr="00A662DB">
        <w:rPr>
          <w:rFonts w:ascii="Arial" w:hAnsi="Arial" w:cs="Arial"/>
          <w:color w:val="000000" w:themeColor="text1"/>
        </w:rPr>
        <w:t>jornais latino americanos</w:t>
      </w:r>
      <w:proofErr w:type="gramEnd"/>
      <w:r w:rsidRPr="00A662DB">
        <w:rPr>
          <w:rFonts w:ascii="Arial" w:hAnsi="Arial" w:cs="Arial"/>
          <w:color w:val="000000" w:themeColor="text1"/>
        </w:rPr>
        <w:t xml:space="preserve"> de </w:t>
      </w:r>
      <w:hyperlink r:id="rId37" w:tooltip="Liberalismo econômico" w:history="1">
        <w:r w:rsidRPr="00A662DB">
          <w:rPr>
            <w:rStyle w:val="Hyperlink"/>
            <w:rFonts w:ascii="Arial" w:hAnsi="Arial" w:cs="Arial"/>
            <w:color w:val="000000" w:themeColor="text1"/>
          </w:rPr>
          <w:t>liberal</w:t>
        </w:r>
      </w:hyperlink>
      <w:r w:rsidRPr="00A662DB">
        <w:rPr>
          <w:rFonts w:ascii="Arial" w:hAnsi="Arial" w:cs="Arial"/>
          <w:color w:val="000000" w:themeColor="text1"/>
        </w:rPr>
        <w:t>).</w:t>
      </w:r>
    </w:p>
    <w:p w:rsidR="00A662DB" w:rsidRPr="00A662DB" w:rsidRDefault="00A662DB" w:rsidP="00A662DB">
      <w:pPr>
        <w:pStyle w:val="NormalWeb"/>
        <w:ind w:firstLine="708"/>
        <w:jc w:val="both"/>
        <w:rPr>
          <w:rFonts w:ascii="Arial" w:hAnsi="Arial" w:cs="Arial"/>
          <w:color w:val="000000" w:themeColor="text1"/>
        </w:rPr>
      </w:pPr>
      <w:r w:rsidRPr="00A662DB">
        <w:rPr>
          <w:rFonts w:ascii="Arial" w:hAnsi="Arial" w:cs="Arial"/>
          <w:color w:val="000000" w:themeColor="text1"/>
        </w:rPr>
        <w:t xml:space="preserve">Em 1983, foi um dos quatro fundadores do </w:t>
      </w:r>
      <w:hyperlink r:id="rId38" w:tooltip="Banco Pactual" w:history="1">
        <w:r w:rsidRPr="00A662DB">
          <w:rPr>
            <w:rStyle w:val="Hyperlink"/>
            <w:rFonts w:ascii="Arial" w:hAnsi="Arial" w:cs="Arial"/>
            <w:color w:val="000000" w:themeColor="text1"/>
          </w:rPr>
          <w:t>Banco Pactual</w:t>
        </w:r>
      </w:hyperlink>
      <w:r w:rsidRPr="00A662DB">
        <w:rPr>
          <w:rFonts w:ascii="Arial" w:hAnsi="Arial" w:cs="Arial"/>
          <w:color w:val="000000" w:themeColor="text1"/>
        </w:rPr>
        <w:t xml:space="preserve">, onde atuou como chefe executivo e chefe estrategista. Ao deixar o Banco, montou junto com outro </w:t>
      </w:r>
      <w:proofErr w:type="spellStart"/>
      <w:r w:rsidRPr="00A662DB">
        <w:rPr>
          <w:rFonts w:ascii="Arial" w:hAnsi="Arial" w:cs="Arial"/>
          <w:color w:val="000000" w:themeColor="text1"/>
        </w:rPr>
        <w:t>ex-Pactual</w:t>
      </w:r>
      <w:proofErr w:type="spellEnd"/>
      <w:r w:rsidRPr="00A662DB">
        <w:rPr>
          <w:rFonts w:ascii="Arial" w:hAnsi="Arial" w:cs="Arial"/>
          <w:color w:val="000000" w:themeColor="text1"/>
        </w:rPr>
        <w:t xml:space="preserve">, André </w:t>
      </w:r>
      <w:proofErr w:type="spellStart"/>
      <w:r w:rsidRPr="00A662DB">
        <w:rPr>
          <w:rFonts w:ascii="Arial" w:hAnsi="Arial" w:cs="Arial"/>
          <w:color w:val="000000" w:themeColor="text1"/>
        </w:rPr>
        <w:t>Jakurski</w:t>
      </w:r>
      <w:proofErr w:type="spellEnd"/>
      <w:r w:rsidRPr="00A662DB">
        <w:rPr>
          <w:rFonts w:ascii="Arial" w:hAnsi="Arial" w:cs="Arial"/>
          <w:color w:val="000000" w:themeColor="text1"/>
        </w:rPr>
        <w:t xml:space="preserve">, a gestora de recursos JGP </w:t>
      </w:r>
      <w:proofErr w:type="spellStart"/>
      <w:r w:rsidRPr="00A662DB">
        <w:rPr>
          <w:rFonts w:ascii="Arial" w:hAnsi="Arial" w:cs="Arial"/>
          <w:color w:val="000000" w:themeColor="text1"/>
        </w:rPr>
        <w:t>Nextar</w:t>
      </w:r>
      <w:proofErr w:type="spellEnd"/>
      <w:r w:rsidRPr="00A662D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62DB">
        <w:rPr>
          <w:rFonts w:ascii="Arial" w:hAnsi="Arial" w:cs="Arial"/>
          <w:color w:val="000000" w:themeColor="text1"/>
        </w:rPr>
        <w:t>Fund</w:t>
      </w:r>
      <w:proofErr w:type="spellEnd"/>
      <w:r w:rsidRPr="00A662DB">
        <w:rPr>
          <w:rFonts w:ascii="Arial" w:hAnsi="Arial" w:cs="Arial"/>
          <w:color w:val="000000" w:themeColor="text1"/>
        </w:rPr>
        <w:t xml:space="preserve">, onde era um dos responsáveis pela supervisão da gestão do Fundo JGP </w:t>
      </w:r>
      <w:hyperlink r:id="rId39" w:tooltip="Fundo de hedge" w:history="1">
        <w:r w:rsidRPr="00A662DB">
          <w:rPr>
            <w:rStyle w:val="Hyperlink"/>
            <w:rFonts w:ascii="Arial" w:hAnsi="Arial" w:cs="Arial"/>
            <w:color w:val="000000" w:themeColor="text1"/>
          </w:rPr>
          <w:t>Hedge</w:t>
        </w:r>
      </w:hyperlink>
      <w:r w:rsidRPr="00A662DB">
        <w:rPr>
          <w:rFonts w:ascii="Arial" w:hAnsi="Arial" w:cs="Arial"/>
          <w:color w:val="000000" w:themeColor="text1"/>
        </w:rPr>
        <w:t xml:space="preserve"> e pela estratégia das operações. Também </w:t>
      </w:r>
      <w:proofErr w:type="gramStart"/>
      <w:r w:rsidRPr="00A662DB">
        <w:rPr>
          <w:rFonts w:ascii="Arial" w:hAnsi="Arial" w:cs="Arial"/>
          <w:color w:val="000000" w:themeColor="text1"/>
        </w:rPr>
        <w:t>tornou-se</w:t>
      </w:r>
      <w:proofErr w:type="gramEnd"/>
      <w:r w:rsidRPr="00A662DB">
        <w:rPr>
          <w:rFonts w:ascii="Arial" w:hAnsi="Arial" w:cs="Arial"/>
          <w:color w:val="000000" w:themeColor="text1"/>
        </w:rPr>
        <w:t xml:space="preserve"> membro do conselho diretor da PDG </w:t>
      </w:r>
      <w:proofErr w:type="spellStart"/>
      <w:r w:rsidRPr="00A662DB">
        <w:rPr>
          <w:rFonts w:ascii="Arial" w:hAnsi="Arial" w:cs="Arial"/>
          <w:color w:val="000000" w:themeColor="text1"/>
        </w:rPr>
        <w:t>Realty</w:t>
      </w:r>
      <w:proofErr w:type="spellEnd"/>
      <w:r w:rsidRPr="00A662DB">
        <w:rPr>
          <w:rFonts w:ascii="Arial" w:hAnsi="Arial" w:cs="Arial"/>
          <w:color w:val="000000" w:themeColor="text1"/>
        </w:rPr>
        <w:t xml:space="preserve"> S.A Empreendimentos e Participações, da </w:t>
      </w:r>
      <w:hyperlink r:id="rId40" w:tooltip="Abril Educação" w:history="1">
        <w:r w:rsidRPr="00A662DB">
          <w:rPr>
            <w:rStyle w:val="Hyperlink"/>
            <w:rFonts w:ascii="Arial" w:hAnsi="Arial" w:cs="Arial"/>
            <w:color w:val="000000" w:themeColor="text1"/>
          </w:rPr>
          <w:t>Abril Educação</w:t>
        </w:r>
      </w:hyperlink>
      <w:r w:rsidRPr="00A662DB">
        <w:rPr>
          <w:rFonts w:ascii="Arial" w:hAnsi="Arial" w:cs="Arial"/>
          <w:color w:val="000000" w:themeColor="text1"/>
        </w:rPr>
        <w:t xml:space="preserve"> S.A. e da </w:t>
      </w:r>
      <w:hyperlink r:id="rId41" w:tooltip="Localiza" w:history="1">
        <w:r w:rsidRPr="00A662DB">
          <w:rPr>
            <w:rStyle w:val="Hyperlink"/>
            <w:rFonts w:ascii="Arial" w:hAnsi="Arial" w:cs="Arial"/>
            <w:color w:val="000000" w:themeColor="text1"/>
          </w:rPr>
          <w:t>Localiza</w:t>
        </w:r>
      </w:hyperlink>
      <w:r w:rsidRPr="00A662D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62DB">
        <w:rPr>
          <w:rFonts w:ascii="Arial" w:hAnsi="Arial" w:cs="Arial"/>
          <w:color w:val="000000" w:themeColor="text1"/>
        </w:rPr>
        <w:t>Rent</w:t>
      </w:r>
      <w:proofErr w:type="spellEnd"/>
      <w:r w:rsidRPr="00A662DB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A662DB">
        <w:rPr>
          <w:rFonts w:ascii="Arial" w:hAnsi="Arial" w:cs="Arial"/>
          <w:color w:val="000000" w:themeColor="text1"/>
        </w:rPr>
        <w:t>Car</w:t>
      </w:r>
      <w:proofErr w:type="spellEnd"/>
      <w:r w:rsidRPr="00A662DB">
        <w:rPr>
          <w:rFonts w:ascii="Arial" w:hAnsi="Arial" w:cs="Arial"/>
          <w:color w:val="000000" w:themeColor="text1"/>
        </w:rPr>
        <w:t xml:space="preserve"> S.A. Também foi </w:t>
      </w:r>
      <w:proofErr w:type="spellStart"/>
      <w:r w:rsidRPr="00A662DB">
        <w:rPr>
          <w:rFonts w:ascii="Arial" w:hAnsi="Arial" w:cs="Arial"/>
          <w:color w:val="000000" w:themeColor="text1"/>
        </w:rPr>
        <w:t>sócio-fundador</w:t>
      </w:r>
      <w:proofErr w:type="spellEnd"/>
      <w:r w:rsidRPr="00A662DB">
        <w:rPr>
          <w:rFonts w:ascii="Arial" w:hAnsi="Arial" w:cs="Arial"/>
          <w:color w:val="000000" w:themeColor="text1"/>
        </w:rPr>
        <w:t xml:space="preserve"> do grupo financeiro BR Investimentos, que viria a ser da Bozano Investimentos, também sob seu controle. </w:t>
      </w:r>
    </w:p>
    <w:p w:rsidR="00A662DB" w:rsidRDefault="00A662DB" w:rsidP="00A662DB">
      <w:pPr>
        <w:pStyle w:val="NormalWeb"/>
        <w:ind w:firstLine="708"/>
        <w:jc w:val="both"/>
        <w:rPr>
          <w:rFonts w:ascii="Arial" w:hAnsi="Arial" w:cs="Arial"/>
          <w:color w:val="000000" w:themeColor="text1"/>
        </w:rPr>
      </w:pPr>
    </w:p>
    <w:p w:rsidR="00A662DB" w:rsidRPr="00A662DB" w:rsidRDefault="00A662DB" w:rsidP="00A662DB">
      <w:pPr>
        <w:pStyle w:val="NormalWeb"/>
        <w:ind w:firstLine="708"/>
        <w:jc w:val="both"/>
        <w:rPr>
          <w:rFonts w:ascii="Arial" w:hAnsi="Arial" w:cs="Arial"/>
          <w:color w:val="000000" w:themeColor="text1"/>
        </w:rPr>
      </w:pPr>
      <w:r w:rsidRPr="00A662DB">
        <w:rPr>
          <w:rFonts w:ascii="Arial" w:hAnsi="Arial" w:cs="Arial"/>
          <w:color w:val="000000" w:themeColor="text1"/>
        </w:rPr>
        <w:t xml:space="preserve">Foi também um dos fundadores do </w:t>
      </w:r>
      <w:hyperlink r:id="rId42" w:tooltip="Instituto Millenium" w:history="1">
        <w:r w:rsidRPr="00A662DB">
          <w:rPr>
            <w:rStyle w:val="Hyperlink"/>
            <w:rFonts w:ascii="Arial" w:hAnsi="Arial" w:cs="Arial"/>
            <w:color w:val="000000" w:themeColor="text1"/>
          </w:rPr>
          <w:t>Instituto Millenium</w:t>
        </w:r>
      </w:hyperlink>
      <w:r w:rsidRPr="00A662DB">
        <w:rPr>
          <w:rFonts w:ascii="Arial" w:hAnsi="Arial" w:cs="Arial"/>
          <w:color w:val="000000" w:themeColor="text1"/>
        </w:rPr>
        <w:t xml:space="preserve">, um </w:t>
      </w:r>
      <w:hyperlink r:id="rId43" w:tooltip="Think tank" w:history="1">
        <w:proofErr w:type="spellStart"/>
        <w:r w:rsidRPr="00A662DB">
          <w:rPr>
            <w:rStyle w:val="Hyperlink"/>
            <w:rFonts w:ascii="Arial" w:hAnsi="Arial" w:cs="Arial"/>
            <w:i/>
            <w:iCs/>
            <w:color w:val="000000" w:themeColor="text1"/>
          </w:rPr>
          <w:t>think</w:t>
        </w:r>
        <w:proofErr w:type="spellEnd"/>
        <w:r w:rsidRPr="00A662DB">
          <w:rPr>
            <w:rStyle w:val="Hyperlink"/>
            <w:rFonts w:ascii="Arial" w:hAnsi="Arial" w:cs="Arial"/>
            <w:i/>
            <w:iCs/>
            <w:color w:val="000000" w:themeColor="text1"/>
          </w:rPr>
          <w:t xml:space="preserve"> </w:t>
        </w:r>
        <w:proofErr w:type="spellStart"/>
        <w:r w:rsidRPr="00A662DB">
          <w:rPr>
            <w:rStyle w:val="Hyperlink"/>
            <w:rFonts w:ascii="Arial" w:hAnsi="Arial" w:cs="Arial"/>
            <w:i/>
            <w:iCs/>
            <w:color w:val="000000" w:themeColor="text1"/>
          </w:rPr>
          <w:t>tank</w:t>
        </w:r>
        <w:proofErr w:type="spellEnd"/>
      </w:hyperlink>
      <w:r w:rsidRPr="00A662DB">
        <w:rPr>
          <w:rFonts w:ascii="Arial" w:hAnsi="Arial" w:cs="Arial"/>
          <w:color w:val="000000" w:themeColor="text1"/>
        </w:rPr>
        <w:t xml:space="preserve"> </w:t>
      </w:r>
      <w:hyperlink r:id="rId44" w:tooltip="Liberalismo" w:history="1">
        <w:r w:rsidRPr="00A662DB">
          <w:rPr>
            <w:rStyle w:val="Hyperlink"/>
            <w:rFonts w:ascii="Arial" w:hAnsi="Arial" w:cs="Arial"/>
            <w:color w:val="000000" w:themeColor="text1"/>
          </w:rPr>
          <w:t>liberal</w:t>
        </w:r>
      </w:hyperlink>
      <w:r w:rsidRPr="00A662DB">
        <w:rPr>
          <w:rFonts w:ascii="Arial" w:hAnsi="Arial" w:cs="Arial"/>
          <w:color w:val="000000" w:themeColor="text1"/>
        </w:rPr>
        <w:t xml:space="preserve"> brasileiro, que promove valores e princípios que garantem uma sociedade livre, como liberdade individual, direito de propriedade, economia de mercado, democracia representativa, Estado de Direito e limites institucionais à ação do governo. </w:t>
      </w:r>
    </w:p>
    <w:p w:rsidR="00A662DB" w:rsidRPr="00A662DB" w:rsidRDefault="00A662DB" w:rsidP="00A662DB">
      <w:pPr>
        <w:pStyle w:val="NormalWeb"/>
        <w:ind w:firstLine="708"/>
        <w:jc w:val="both"/>
        <w:rPr>
          <w:rFonts w:ascii="Arial" w:hAnsi="Arial" w:cs="Arial"/>
          <w:color w:val="000000" w:themeColor="text1"/>
        </w:rPr>
      </w:pPr>
      <w:r w:rsidRPr="00A662DB">
        <w:rPr>
          <w:rFonts w:ascii="Arial" w:hAnsi="Arial" w:cs="Arial"/>
          <w:color w:val="000000" w:themeColor="text1"/>
        </w:rPr>
        <w:t xml:space="preserve">Tem atuado como colunista dos jornais </w:t>
      </w:r>
      <w:hyperlink r:id="rId45" w:tooltip="O Globo" w:history="1">
        <w:r w:rsidRPr="00A662DB">
          <w:rPr>
            <w:rStyle w:val="Hyperlink"/>
            <w:rFonts w:ascii="Arial" w:hAnsi="Arial" w:cs="Arial"/>
            <w:i/>
            <w:iCs/>
            <w:color w:val="000000" w:themeColor="text1"/>
          </w:rPr>
          <w:t>O Globo</w:t>
        </w:r>
      </w:hyperlink>
      <w:r w:rsidRPr="00A662DB">
        <w:rPr>
          <w:rFonts w:ascii="Arial" w:hAnsi="Arial" w:cs="Arial"/>
          <w:color w:val="000000" w:themeColor="text1"/>
        </w:rPr>
        <w:t xml:space="preserve"> e </w:t>
      </w:r>
      <w:hyperlink r:id="rId46" w:tooltip="Folha de S.Paulo" w:history="1">
        <w:r w:rsidRPr="00A662DB">
          <w:rPr>
            <w:rStyle w:val="Hyperlink"/>
            <w:rFonts w:ascii="Arial" w:hAnsi="Arial" w:cs="Arial"/>
            <w:i/>
            <w:iCs/>
            <w:color w:val="000000" w:themeColor="text1"/>
          </w:rPr>
          <w:t xml:space="preserve">Folha de </w:t>
        </w:r>
        <w:proofErr w:type="spellStart"/>
        <w:r w:rsidRPr="00A662DB">
          <w:rPr>
            <w:rStyle w:val="Hyperlink"/>
            <w:rFonts w:ascii="Arial" w:hAnsi="Arial" w:cs="Arial"/>
            <w:i/>
            <w:iCs/>
            <w:color w:val="000000" w:themeColor="text1"/>
          </w:rPr>
          <w:t>S.Paulo</w:t>
        </w:r>
        <w:proofErr w:type="spellEnd"/>
      </w:hyperlink>
      <w:r w:rsidRPr="00A662DB">
        <w:rPr>
          <w:rFonts w:ascii="Arial" w:hAnsi="Arial" w:cs="Arial"/>
          <w:color w:val="000000" w:themeColor="text1"/>
        </w:rPr>
        <w:t xml:space="preserve"> e das revistas </w:t>
      </w:r>
      <w:hyperlink r:id="rId47" w:tooltip="Época (revista)" w:history="1">
        <w:r w:rsidRPr="00A662DB">
          <w:rPr>
            <w:rStyle w:val="Hyperlink"/>
            <w:rFonts w:ascii="Arial" w:hAnsi="Arial" w:cs="Arial"/>
            <w:i/>
            <w:iCs/>
            <w:color w:val="000000" w:themeColor="text1"/>
          </w:rPr>
          <w:t>Época</w:t>
        </w:r>
      </w:hyperlink>
      <w:r w:rsidRPr="00A662DB">
        <w:rPr>
          <w:rFonts w:ascii="Arial" w:hAnsi="Arial" w:cs="Arial"/>
          <w:color w:val="000000" w:themeColor="text1"/>
        </w:rPr>
        <w:t xml:space="preserve"> e </w:t>
      </w:r>
      <w:hyperlink r:id="rId48" w:tooltip="Exame (revista brasileira)" w:history="1">
        <w:r w:rsidRPr="00A662DB">
          <w:rPr>
            <w:rStyle w:val="Hyperlink"/>
            <w:rFonts w:ascii="Arial" w:hAnsi="Arial" w:cs="Arial"/>
            <w:i/>
            <w:iCs/>
            <w:color w:val="000000" w:themeColor="text1"/>
          </w:rPr>
          <w:t>Exame</w:t>
        </w:r>
      </w:hyperlink>
      <w:r w:rsidRPr="00A662DB">
        <w:rPr>
          <w:rFonts w:ascii="Arial" w:hAnsi="Arial" w:cs="Arial"/>
          <w:color w:val="000000" w:themeColor="text1"/>
        </w:rPr>
        <w:t xml:space="preserve">, abordando temas ligados ao </w:t>
      </w:r>
      <w:hyperlink r:id="rId49" w:tooltip="Mercado de capitais" w:history="1">
        <w:r w:rsidRPr="00A662DB">
          <w:rPr>
            <w:rStyle w:val="Hyperlink"/>
            <w:rFonts w:ascii="Arial" w:hAnsi="Arial" w:cs="Arial"/>
            <w:color w:val="000000" w:themeColor="text1"/>
          </w:rPr>
          <w:t>mercado de capitais</w:t>
        </w:r>
      </w:hyperlink>
      <w:r w:rsidRPr="00A662DB">
        <w:rPr>
          <w:rFonts w:ascii="Arial" w:hAnsi="Arial" w:cs="Arial"/>
          <w:color w:val="000000" w:themeColor="text1"/>
        </w:rPr>
        <w:t xml:space="preserve"> e </w:t>
      </w:r>
      <w:hyperlink r:id="rId50" w:tooltip="Gestão de ativos" w:history="1">
        <w:r w:rsidRPr="00A662DB">
          <w:rPr>
            <w:rStyle w:val="Hyperlink"/>
            <w:rFonts w:ascii="Arial" w:hAnsi="Arial" w:cs="Arial"/>
            <w:color w:val="000000" w:themeColor="text1"/>
          </w:rPr>
          <w:t>gestão de recursos</w:t>
        </w:r>
      </w:hyperlink>
      <w:r w:rsidRPr="00A662DB">
        <w:rPr>
          <w:rFonts w:ascii="Arial" w:hAnsi="Arial" w:cs="Arial"/>
          <w:color w:val="000000" w:themeColor="text1"/>
        </w:rPr>
        <w:t xml:space="preserve">. Também publica artigos regularmente no </w:t>
      </w:r>
      <w:r w:rsidRPr="00A662DB">
        <w:rPr>
          <w:rFonts w:ascii="Arial" w:hAnsi="Arial" w:cs="Arial"/>
          <w:i/>
          <w:iCs/>
          <w:color w:val="000000" w:themeColor="text1"/>
        </w:rPr>
        <w:t>site</w:t>
      </w:r>
      <w:r w:rsidRPr="00A662DB">
        <w:rPr>
          <w:rFonts w:ascii="Arial" w:hAnsi="Arial" w:cs="Arial"/>
          <w:color w:val="000000" w:themeColor="text1"/>
        </w:rPr>
        <w:t xml:space="preserve"> do Instituto Millenium. Em sua coluna no jornal </w:t>
      </w:r>
      <w:hyperlink r:id="rId51" w:tooltip="O Globo" w:history="1">
        <w:r w:rsidRPr="00A662DB">
          <w:rPr>
            <w:rStyle w:val="Hyperlink"/>
            <w:rFonts w:ascii="Arial" w:hAnsi="Arial" w:cs="Arial"/>
            <w:i/>
            <w:iCs/>
            <w:color w:val="000000" w:themeColor="text1"/>
          </w:rPr>
          <w:t>O Globo</w:t>
        </w:r>
      </w:hyperlink>
      <w:r w:rsidRPr="00A662DB">
        <w:rPr>
          <w:rFonts w:ascii="Arial" w:hAnsi="Arial" w:cs="Arial"/>
          <w:color w:val="000000" w:themeColor="text1"/>
        </w:rPr>
        <w:t xml:space="preserve">, Guedes tem sido um crítico do atual cenário político brasileira, </w:t>
      </w:r>
    </w:p>
    <w:p w:rsidR="00A662DB" w:rsidRPr="00A662DB" w:rsidRDefault="00A662DB" w:rsidP="00A662DB">
      <w:pPr>
        <w:pStyle w:val="NormalWeb"/>
        <w:ind w:firstLine="708"/>
        <w:jc w:val="both"/>
        <w:rPr>
          <w:rFonts w:ascii="Arial" w:hAnsi="Arial" w:cs="Arial"/>
          <w:color w:val="000000" w:themeColor="text1"/>
        </w:rPr>
      </w:pPr>
      <w:r w:rsidRPr="00A662DB">
        <w:rPr>
          <w:rFonts w:ascii="Arial" w:hAnsi="Arial" w:cs="Arial"/>
          <w:color w:val="000000" w:themeColor="text1"/>
        </w:rPr>
        <w:t xml:space="preserve">Em novembro de 2017, Guedes foi anunciado pelo pré-candidato à </w:t>
      </w:r>
      <w:hyperlink r:id="rId52" w:tooltip="Presidente do Brasil" w:history="1">
        <w:r w:rsidRPr="00A662DB">
          <w:rPr>
            <w:rStyle w:val="Hyperlink"/>
            <w:rFonts w:ascii="Arial" w:hAnsi="Arial" w:cs="Arial"/>
            <w:color w:val="000000" w:themeColor="text1"/>
          </w:rPr>
          <w:t>Presidência da República</w:t>
        </w:r>
      </w:hyperlink>
      <w:r w:rsidRPr="00A662DB">
        <w:rPr>
          <w:rFonts w:ascii="Arial" w:hAnsi="Arial" w:cs="Arial"/>
          <w:color w:val="000000" w:themeColor="text1"/>
        </w:rPr>
        <w:t xml:space="preserve"> </w:t>
      </w:r>
      <w:hyperlink r:id="rId53" w:tooltip="Jair Bolsonaro" w:history="1">
        <w:r w:rsidRPr="00A662DB">
          <w:rPr>
            <w:rStyle w:val="Hyperlink"/>
            <w:rFonts w:ascii="Arial" w:hAnsi="Arial" w:cs="Arial"/>
            <w:color w:val="000000" w:themeColor="text1"/>
          </w:rPr>
          <w:t>Jair Bolsonaro</w:t>
        </w:r>
      </w:hyperlink>
      <w:r w:rsidRPr="00A662DB">
        <w:rPr>
          <w:rFonts w:ascii="Arial" w:hAnsi="Arial" w:cs="Arial"/>
          <w:color w:val="000000" w:themeColor="text1"/>
        </w:rPr>
        <w:t xml:space="preserve">, como sua escolha para </w:t>
      </w:r>
      <w:hyperlink r:id="rId54" w:tooltip="Ministério da Fazenda (Brasil)" w:history="1">
        <w:r w:rsidRPr="00A662DB">
          <w:rPr>
            <w:rStyle w:val="Hyperlink"/>
            <w:rFonts w:ascii="Arial" w:hAnsi="Arial" w:cs="Arial"/>
            <w:color w:val="000000" w:themeColor="text1"/>
          </w:rPr>
          <w:t>Ministro da Fazenda</w:t>
        </w:r>
      </w:hyperlink>
      <w:r w:rsidRPr="00A662DB">
        <w:rPr>
          <w:rFonts w:ascii="Arial" w:hAnsi="Arial" w:cs="Arial"/>
          <w:color w:val="000000" w:themeColor="text1"/>
        </w:rPr>
        <w:t xml:space="preserve"> num eventual governo. O nome do economista foi bem recebido por uma parcela da mídia, bem como por </w:t>
      </w:r>
      <w:hyperlink r:id="rId55" w:tooltip="Investidor" w:history="1">
        <w:r w:rsidRPr="00A662DB">
          <w:rPr>
            <w:rStyle w:val="Hyperlink"/>
            <w:rFonts w:ascii="Arial" w:hAnsi="Arial" w:cs="Arial"/>
            <w:color w:val="000000" w:themeColor="text1"/>
          </w:rPr>
          <w:t>investidores</w:t>
        </w:r>
      </w:hyperlink>
      <w:r w:rsidRPr="00A662DB">
        <w:rPr>
          <w:rFonts w:ascii="Arial" w:hAnsi="Arial" w:cs="Arial"/>
          <w:color w:val="000000" w:themeColor="text1"/>
        </w:rPr>
        <w:t xml:space="preserve"> e </w:t>
      </w:r>
      <w:hyperlink r:id="rId56" w:tooltip="Banqueiro" w:history="1">
        <w:r w:rsidRPr="00A662DB">
          <w:rPr>
            <w:rStyle w:val="Hyperlink"/>
            <w:rFonts w:ascii="Arial" w:hAnsi="Arial" w:cs="Arial"/>
            <w:color w:val="000000" w:themeColor="text1"/>
          </w:rPr>
          <w:t>banqueiros</w:t>
        </w:r>
      </w:hyperlink>
      <w:r w:rsidRPr="00A662DB">
        <w:rPr>
          <w:rFonts w:ascii="Arial" w:hAnsi="Arial" w:cs="Arial"/>
          <w:color w:val="000000" w:themeColor="text1"/>
        </w:rPr>
        <w:t xml:space="preserve">, em razão de suas posições </w:t>
      </w:r>
      <w:hyperlink r:id="rId57" w:tooltip="Liberalismo econômico" w:history="1">
        <w:r w:rsidRPr="00A662DB">
          <w:rPr>
            <w:rStyle w:val="Hyperlink"/>
            <w:rFonts w:ascii="Arial" w:hAnsi="Arial" w:cs="Arial"/>
            <w:color w:val="000000" w:themeColor="text1"/>
          </w:rPr>
          <w:t>ultraliberais</w:t>
        </w:r>
      </w:hyperlink>
      <w:r w:rsidRPr="00A662DB">
        <w:rPr>
          <w:rFonts w:ascii="Arial" w:hAnsi="Arial" w:cs="Arial"/>
          <w:color w:val="000000" w:themeColor="text1"/>
        </w:rPr>
        <w:t xml:space="preserve">. Na ocasião, a </w:t>
      </w:r>
      <w:hyperlink r:id="rId58" w:tooltip="B3 (bolsa de valores)" w:history="1">
        <w:r w:rsidRPr="00A662DB">
          <w:rPr>
            <w:rStyle w:val="Hyperlink"/>
            <w:rFonts w:ascii="Arial" w:hAnsi="Arial" w:cs="Arial"/>
            <w:color w:val="000000" w:themeColor="text1"/>
          </w:rPr>
          <w:t>Bolsa de Valores</w:t>
        </w:r>
      </w:hyperlink>
      <w:r w:rsidRPr="00A662DB">
        <w:rPr>
          <w:rFonts w:ascii="Arial" w:hAnsi="Arial" w:cs="Arial"/>
          <w:color w:val="000000" w:themeColor="text1"/>
        </w:rPr>
        <w:t xml:space="preserve">, que havia começado o pregão em queda, subiu, embora o anúncio tenha sido visto, por uma parte da mídia e dos críticos de Bolsonaro, como um subterfúgio do pré-candidato para contornar sua imagem de corporativista, militarista e antiliberal. </w:t>
      </w:r>
    </w:p>
    <w:p w:rsidR="00A662DB" w:rsidRPr="00A662DB" w:rsidRDefault="00A662DB" w:rsidP="00A662DB">
      <w:pPr>
        <w:pStyle w:val="NormalWeb"/>
        <w:ind w:firstLine="708"/>
        <w:jc w:val="both"/>
        <w:rPr>
          <w:rFonts w:ascii="Arial" w:hAnsi="Arial" w:cs="Arial"/>
          <w:color w:val="000000" w:themeColor="text1"/>
        </w:rPr>
      </w:pPr>
      <w:r w:rsidRPr="00A662DB">
        <w:rPr>
          <w:rFonts w:ascii="Arial" w:hAnsi="Arial" w:cs="Arial"/>
          <w:color w:val="000000" w:themeColor="text1"/>
        </w:rPr>
        <w:t xml:space="preserve">O economista jamais foi filiado a qualquer </w:t>
      </w:r>
      <w:hyperlink r:id="rId59" w:tooltip="Partido político" w:history="1">
        <w:r w:rsidRPr="00A662DB">
          <w:rPr>
            <w:rStyle w:val="Hyperlink"/>
            <w:rFonts w:ascii="Arial" w:hAnsi="Arial" w:cs="Arial"/>
            <w:color w:val="000000" w:themeColor="text1"/>
          </w:rPr>
          <w:t>partido</w:t>
        </w:r>
      </w:hyperlink>
      <w:r w:rsidRPr="00A662DB">
        <w:rPr>
          <w:rFonts w:ascii="Arial" w:hAnsi="Arial" w:cs="Arial"/>
          <w:color w:val="000000" w:themeColor="text1"/>
        </w:rPr>
        <w:t xml:space="preserve">, e a sua única atuação na política foi quando participou da elaboração do plano de governo do ex-ministro </w:t>
      </w:r>
      <w:hyperlink r:id="rId60" w:tooltip="Guilherme Afif Domingos" w:history="1">
        <w:r w:rsidRPr="00A662DB">
          <w:rPr>
            <w:rStyle w:val="Hyperlink"/>
            <w:rFonts w:ascii="Arial" w:hAnsi="Arial" w:cs="Arial"/>
            <w:color w:val="000000" w:themeColor="text1"/>
          </w:rPr>
          <w:t xml:space="preserve">Guilherme </w:t>
        </w:r>
        <w:proofErr w:type="spellStart"/>
        <w:r w:rsidRPr="00A662DB">
          <w:rPr>
            <w:rStyle w:val="Hyperlink"/>
            <w:rFonts w:ascii="Arial" w:hAnsi="Arial" w:cs="Arial"/>
            <w:color w:val="000000" w:themeColor="text1"/>
          </w:rPr>
          <w:t>Afif</w:t>
        </w:r>
        <w:proofErr w:type="spellEnd"/>
        <w:r w:rsidRPr="00A662DB">
          <w:rPr>
            <w:rStyle w:val="Hyperlink"/>
            <w:rFonts w:ascii="Arial" w:hAnsi="Arial" w:cs="Arial"/>
            <w:color w:val="000000" w:themeColor="text1"/>
          </w:rPr>
          <w:t xml:space="preserve"> Domingos</w:t>
        </w:r>
      </w:hyperlink>
      <w:r w:rsidRPr="00A662DB">
        <w:rPr>
          <w:rFonts w:ascii="Arial" w:hAnsi="Arial" w:cs="Arial"/>
          <w:color w:val="000000" w:themeColor="text1"/>
        </w:rPr>
        <w:t xml:space="preserve">, quando este se candidatou a presidente da República, nas </w:t>
      </w:r>
      <w:hyperlink r:id="rId61" w:tooltip="Eleição presidencial no Brasil em 1989" w:history="1">
        <w:r w:rsidRPr="00A662DB">
          <w:rPr>
            <w:rStyle w:val="Hyperlink"/>
            <w:rFonts w:ascii="Arial" w:hAnsi="Arial" w:cs="Arial"/>
            <w:color w:val="000000" w:themeColor="text1"/>
          </w:rPr>
          <w:t>eleições de 1989</w:t>
        </w:r>
      </w:hyperlink>
      <w:r w:rsidRPr="00A662DB">
        <w:rPr>
          <w:rFonts w:ascii="Arial" w:hAnsi="Arial" w:cs="Arial"/>
          <w:color w:val="000000" w:themeColor="text1"/>
        </w:rPr>
        <w:t>.</w:t>
      </w:r>
    </w:p>
    <w:p w:rsidR="00A662DB" w:rsidRPr="00A662DB" w:rsidRDefault="00A662DB" w:rsidP="00A662DB">
      <w:pPr>
        <w:pStyle w:val="NormalWeb"/>
        <w:ind w:firstLine="708"/>
        <w:jc w:val="both"/>
        <w:rPr>
          <w:rFonts w:ascii="Arial" w:hAnsi="Arial" w:cs="Arial"/>
          <w:color w:val="000000" w:themeColor="text1"/>
        </w:rPr>
      </w:pPr>
      <w:r w:rsidRPr="00A662DB">
        <w:rPr>
          <w:rFonts w:ascii="Arial" w:hAnsi="Arial" w:cs="Arial"/>
          <w:color w:val="000000" w:themeColor="text1"/>
        </w:rPr>
        <w:t xml:space="preserve">Embora muito ativo e experiente nos jogos do </w:t>
      </w:r>
      <w:hyperlink r:id="rId62" w:tooltip="Mercado financeiro" w:history="1">
        <w:r w:rsidRPr="00A662DB">
          <w:rPr>
            <w:rStyle w:val="Hyperlink"/>
            <w:rFonts w:ascii="Arial" w:hAnsi="Arial" w:cs="Arial"/>
            <w:color w:val="000000" w:themeColor="text1"/>
          </w:rPr>
          <w:t>mercado financeiro</w:t>
        </w:r>
      </w:hyperlink>
      <w:r w:rsidRPr="00A662DB">
        <w:rPr>
          <w:rFonts w:ascii="Arial" w:hAnsi="Arial" w:cs="Arial"/>
          <w:color w:val="000000" w:themeColor="text1"/>
        </w:rPr>
        <w:t xml:space="preserve">, Guedes jamais exerceu função pública. Suas primeiras declarações acerca de suas intenções com respeito à </w:t>
      </w:r>
      <w:hyperlink r:id="rId63" w:tooltip="Política econômica" w:history="1">
        <w:r w:rsidRPr="00A662DB">
          <w:rPr>
            <w:rStyle w:val="Hyperlink"/>
            <w:rFonts w:ascii="Arial" w:hAnsi="Arial" w:cs="Arial"/>
            <w:color w:val="000000" w:themeColor="text1"/>
          </w:rPr>
          <w:t>política econômica</w:t>
        </w:r>
      </w:hyperlink>
      <w:r w:rsidRPr="00A662DB">
        <w:rPr>
          <w:rFonts w:ascii="Arial" w:hAnsi="Arial" w:cs="Arial"/>
          <w:color w:val="000000" w:themeColor="text1"/>
        </w:rPr>
        <w:t xml:space="preserve">, foram recebidas com ceticismo por economistas e analistas financeiros, além de causar certo embaraço à própria </w:t>
      </w:r>
      <w:hyperlink r:id="rId64" w:tooltip="Governo Jair Bolsonaro" w:history="1">
        <w:r w:rsidRPr="00A662DB">
          <w:rPr>
            <w:rStyle w:val="Hyperlink"/>
            <w:rFonts w:ascii="Arial" w:hAnsi="Arial" w:cs="Arial"/>
            <w:color w:val="000000" w:themeColor="text1"/>
          </w:rPr>
          <w:t>equipe de transição para o governo Bolsonaro</w:t>
        </w:r>
      </w:hyperlink>
      <w:r w:rsidRPr="00A662DB">
        <w:rPr>
          <w:rFonts w:ascii="Arial" w:hAnsi="Arial" w:cs="Arial"/>
          <w:color w:val="000000" w:themeColor="text1"/>
        </w:rPr>
        <w:t xml:space="preserve">. Em sua coluna do jornal </w:t>
      </w:r>
      <w:r w:rsidRPr="00A662DB">
        <w:rPr>
          <w:rFonts w:ascii="Arial" w:hAnsi="Arial" w:cs="Arial"/>
          <w:i/>
          <w:iCs/>
          <w:color w:val="000000" w:themeColor="text1"/>
        </w:rPr>
        <w:t>O Globo</w:t>
      </w:r>
      <w:r w:rsidRPr="00A662DB">
        <w:rPr>
          <w:rFonts w:ascii="Arial" w:hAnsi="Arial" w:cs="Arial"/>
          <w:color w:val="000000" w:themeColor="text1"/>
        </w:rPr>
        <w:t xml:space="preserve">, a jornalista </w:t>
      </w:r>
      <w:hyperlink r:id="rId65" w:tooltip="Míriam Leitão" w:history="1">
        <w:proofErr w:type="spellStart"/>
        <w:r w:rsidRPr="00A662DB">
          <w:rPr>
            <w:rStyle w:val="Hyperlink"/>
            <w:rFonts w:ascii="Arial" w:hAnsi="Arial" w:cs="Arial"/>
            <w:color w:val="000000" w:themeColor="text1"/>
          </w:rPr>
          <w:t>Míriam</w:t>
        </w:r>
        <w:proofErr w:type="spellEnd"/>
        <w:r w:rsidRPr="00A662DB">
          <w:rPr>
            <w:rStyle w:val="Hyperlink"/>
            <w:rFonts w:ascii="Arial" w:hAnsi="Arial" w:cs="Arial"/>
            <w:color w:val="000000" w:themeColor="text1"/>
          </w:rPr>
          <w:t xml:space="preserve"> Leitão</w:t>
        </w:r>
      </w:hyperlink>
      <w:r w:rsidRPr="00A662DB">
        <w:rPr>
          <w:rFonts w:ascii="Arial" w:hAnsi="Arial" w:cs="Arial"/>
          <w:color w:val="000000" w:themeColor="text1"/>
        </w:rPr>
        <w:t xml:space="preserve"> observou: </w:t>
      </w:r>
      <w:r w:rsidRPr="00A662DB">
        <w:rPr>
          <w:rFonts w:ascii="Arial" w:hAnsi="Arial" w:cs="Arial"/>
          <w:i/>
          <w:iCs/>
          <w:color w:val="000000" w:themeColor="text1"/>
        </w:rPr>
        <w:t xml:space="preserve">"Ao longo da vida pública, o deputado Jair Bolsonaro votou contra todas as propostas de </w:t>
      </w:r>
      <w:hyperlink r:id="rId66" w:tooltip="Privatização" w:history="1">
        <w:r w:rsidRPr="00A662DB">
          <w:rPr>
            <w:rStyle w:val="Hyperlink"/>
            <w:rFonts w:ascii="Arial" w:hAnsi="Arial" w:cs="Arial"/>
            <w:i/>
            <w:iCs/>
            <w:color w:val="000000" w:themeColor="text1"/>
          </w:rPr>
          <w:t>privatização</w:t>
        </w:r>
      </w:hyperlink>
      <w:r w:rsidRPr="00A662DB">
        <w:rPr>
          <w:rFonts w:ascii="Arial" w:hAnsi="Arial" w:cs="Arial"/>
          <w:i/>
          <w:iCs/>
          <w:color w:val="000000" w:themeColor="text1"/>
        </w:rPr>
        <w:t xml:space="preserve">, quebra de </w:t>
      </w:r>
      <w:hyperlink r:id="rId67" w:tooltip="Monopólio" w:history="1">
        <w:r w:rsidRPr="00A662DB">
          <w:rPr>
            <w:rStyle w:val="Hyperlink"/>
            <w:rFonts w:ascii="Arial" w:hAnsi="Arial" w:cs="Arial"/>
            <w:i/>
            <w:iCs/>
            <w:color w:val="000000" w:themeColor="text1"/>
          </w:rPr>
          <w:t>monopólio</w:t>
        </w:r>
      </w:hyperlink>
      <w:r w:rsidRPr="00A662DB">
        <w:rPr>
          <w:rFonts w:ascii="Arial" w:hAnsi="Arial" w:cs="Arial"/>
          <w:i/>
          <w:iCs/>
          <w:color w:val="000000" w:themeColor="text1"/>
        </w:rPr>
        <w:t xml:space="preserve">, </w:t>
      </w:r>
      <w:hyperlink r:id="rId68" w:tooltip="Previdência social" w:history="1">
        <w:r w:rsidRPr="00A662DB">
          <w:rPr>
            <w:rStyle w:val="Hyperlink"/>
            <w:rFonts w:ascii="Arial" w:hAnsi="Arial" w:cs="Arial"/>
            <w:i/>
            <w:iCs/>
            <w:color w:val="000000" w:themeColor="text1"/>
          </w:rPr>
          <w:t>previdência</w:t>
        </w:r>
      </w:hyperlink>
      <w:r w:rsidRPr="00A662DB">
        <w:rPr>
          <w:rFonts w:ascii="Arial" w:hAnsi="Arial" w:cs="Arial"/>
          <w:i/>
          <w:iCs/>
          <w:color w:val="000000" w:themeColor="text1"/>
        </w:rPr>
        <w:t xml:space="preserve"> e até o </w:t>
      </w:r>
      <w:hyperlink r:id="rId69" w:tooltip="Plano Real" w:history="1">
        <w:r w:rsidRPr="00A662DB">
          <w:rPr>
            <w:rStyle w:val="Hyperlink"/>
            <w:rFonts w:ascii="Arial" w:hAnsi="Arial" w:cs="Arial"/>
            <w:i/>
            <w:iCs/>
            <w:color w:val="000000" w:themeColor="text1"/>
          </w:rPr>
          <w:t>Plano Real</w:t>
        </w:r>
      </w:hyperlink>
      <w:r w:rsidRPr="00A662DB">
        <w:rPr>
          <w:rFonts w:ascii="Arial" w:hAnsi="Arial" w:cs="Arial"/>
          <w:i/>
          <w:iCs/>
          <w:color w:val="000000" w:themeColor="text1"/>
        </w:rPr>
        <w:t>. Votou a favor de privilégios de parlamentares e entrou na carreira política em defesa do soldo de militares e policiais. Nada que nem remotamente lembre a pregação liberal de Paulo Guedes em toda a sua carreira de economista e empreendedor.</w:t>
      </w:r>
      <w:proofErr w:type="gramStart"/>
      <w:r w:rsidRPr="00A662DB">
        <w:rPr>
          <w:rFonts w:ascii="Arial" w:hAnsi="Arial" w:cs="Arial"/>
          <w:i/>
          <w:iCs/>
          <w:color w:val="000000" w:themeColor="text1"/>
        </w:rPr>
        <w:t>"</w:t>
      </w:r>
      <w:proofErr w:type="gramEnd"/>
      <w:r w:rsidRPr="00A662DB">
        <w:rPr>
          <w:rFonts w:ascii="Arial" w:hAnsi="Arial" w:cs="Arial"/>
          <w:color w:val="000000" w:themeColor="text1"/>
        </w:rPr>
        <w:t xml:space="preserve"> </w:t>
      </w:r>
    </w:p>
    <w:p w:rsidR="00A662DB" w:rsidRDefault="00A662DB" w:rsidP="00A662DB">
      <w:pPr>
        <w:pStyle w:val="NormalWeb"/>
        <w:ind w:firstLine="708"/>
        <w:jc w:val="both"/>
        <w:rPr>
          <w:rFonts w:ascii="Arial" w:hAnsi="Arial" w:cs="Arial"/>
          <w:color w:val="000000" w:themeColor="text1"/>
        </w:rPr>
      </w:pPr>
    </w:p>
    <w:p w:rsidR="00A662DB" w:rsidRDefault="00A662DB" w:rsidP="00A662DB">
      <w:pPr>
        <w:pStyle w:val="NormalWeb"/>
        <w:ind w:firstLine="708"/>
        <w:jc w:val="both"/>
        <w:rPr>
          <w:rFonts w:ascii="Arial" w:hAnsi="Arial" w:cs="Arial"/>
          <w:color w:val="000000" w:themeColor="text1"/>
        </w:rPr>
      </w:pPr>
    </w:p>
    <w:p w:rsidR="00A662DB" w:rsidRDefault="00A662DB" w:rsidP="00A662DB">
      <w:pPr>
        <w:pStyle w:val="NormalWeb"/>
        <w:ind w:firstLine="708"/>
        <w:jc w:val="both"/>
        <w:rPr>
          <w:rFonts w:ascii="Arial" w:hAnsi="Arial" w:cs="Arial"/>
          <w:color w:val="000000" w:themeColor="text1"/>
        </w:rPr>
      </w:pPr>
    </w:p>
    <w:p w:rsidR="00A662DB" w:rsidRPr="00A662DB" w:rsidRDefault="00A662DB" w:rsidP="00A662DB">
      <w:pPr>
        <w:pStyle w:val="NormalWeb"/>
        <w:ind w:firstLine="708"/>
        <w:jc w:val="both"/>
        <w:rPr>
          <w:rFonts w:ascii="Arial" w:hAnsi="Arial" w:cs="Arial"/>
          <w:color w:val="000000" w:themeColor="text1"/>
        </w:rPr>
      </w:pPr>
      <w:r w:rsidRPr="00A662DB">
        <w:rPr>
          <w:rFonts w:ascii="Arial" w:hAnsi="Arial" w:cs="Arial"/>
          <w:color w:val="000000" w:themeColor="text1"/>
        </w:rPr>
        <w:t xml:space="preserve">Guedes propôs a reestruturação da área econômica, com dois organismos principais, o Ministério de Economia e o </w:t>
      </w:r>
      <w:hyperlink r:id="rId70" w:tooltip="Banco Central do Brasil" w:history="1">
        <w:r w:rsidRPr="00A662DB">
          <w:rPr>
            <w:rStyle w:val="Hyperlink"/>
            <w:rFonts w:ascii="Arial" w:hAnsi="Arial" w:cs="Arial"/>
            <w:color w:val="000000" w:themeColor="text1"/>
          </w:rPr>
          <w:t>Banco Central</w:t>
        </w:r>
      </w:hyperlink>
      <w:r w:rsidRPr="00A662DB">
        <w:rPr>
          <w:rFonts w:ascii="Arial" w:hAnsi="Arial" w:cs="Arial"/>
          <w:color w:val="000000" w:themeColor="text1"/>
        </w:rPr>
        <w:t xml:space="preserve">, formal e politicamente </w:t>
      </w:r>
      <w:proofErr w:type="gramStart"/>
      <w:r w:rsidRPr="00A662DB">
        <w:rPr>
          <w:rFonts w:ascii="Arial" w:hAnsi="Arial" w:cs="Arial"/>
          <w:color w:val="000000" w:themeColor="text1"/>
        </w:rPr>
        <w:t>independentes</w:t>
      </w:r>
      <w:proofErr w:type="gramEnd"/>
      <w:r w:rsidRPr="00A662DB">
        <w:rPr>
          <w:rFonts w:ascii="Arial" w:hAnsi="Arial" w:cs="Arial"/>
          <w:color w:val="000000" w:themeColor="text1"/>
        </w:rPr>
        <w:t xml:space="preserve">. Geralmente considerado como um ultraliberal no campo econômico, ele tem sido defensor da </w:t>
      </w:r>
      <w:hyperlink r:id="rId71" w:tooltip="Privatização" w:history="1">
        <w:r w:rsidRPr="00A662DB">
          <w:rPr>
            <w:rStyle w:val="Hyperlink"/>
            <w:rFonts w:ascii="Arial" w:hAnsi="Arial" w:cs="Arial"/>
            <w:color w:val="000000" w:themeColor="text1"/>
          </w:rPr>
          <w:t>privatização</w:t>
        </w:r>
      </w:hyperlink>
      <w:r w:rsidRPr="00A662DB">
        <w:rPr>
          <w:rFonts w:ascii="Arial" w:hAnsi="Arial" w:cs="Arial"/>
          <w:color w:val="000000" w:themeColor="text1"/>
        </w:rPr>
        <w:t xml:space="preserve"> das </w:t>
      </w:r>
      <w:hyperlink r:id="rId72" w:tooltip="Empresa estatal" w:history="1">
        <w:r w:rsidRPr="00A662DB">
          <w:rPr>
            <w:rStyle w:val="Hyperlink"/>
            <w:rFonts w:ascii="Arial" w:hAnsi="Arial" w:cs="Arial"/>
            <w:color w:val="000000" w:themeColor="text1"/>
          </w:rPr>
          <w:t>estatais</w:t>
        </w:r>
      </w:hyperlink>
      <w:r w:rsidRPr="00A662DB">
        <w:rPr>
          <w:rFonts w:ascii="Arial" w:hAnsi="Arial" w:cs="Arial"/>
          <w:color w:val="000000" w:themeColor="text1"/>
        </w:rPr>
        <w:t xml:space="preserve"> brasileiras, da </w:t>
      </w:r>
      <w:hyperlink r:id="rId73" w:tooltip="Reforma tributária" w:history="1">
        <w:r w:rsidRPr="00A662DB">
          <w:rPr>
            <w:rStyle w:val="Hyperlink"/>
            <w:rFonts w:ascii="Arial" w:hAnsi="Arial" w:cs="Arial"/>
            <w:color w:val="000000" w:themeColor="text1"/>
          </w:rPr>
          <w:t>reforma tributária</w:t>
        </w:r>
      </w:hyperlink>
      <w:r w:rsidRPr="00A662DB">
        <w:rPr>
          <w:rFonts w:ascii="Arial" w:hAnsi="Arial" w:cs="Arial"/>
          <w:color w:val="000000" w:themeColor="text1"/>
        </w:rPr>
        <w:t xml:space="preserve"> e da </w:t>
      </w:r>
      <w:hyperlink r:id="rId74" w:tooltip="Reforma previdenciária" w:history="1">
        <w:r w:rsidRPr="00A662DB">
          <w:rPr>
            <w:rStyle w:val="Hyperlink"/>
            <w:rFonts w:ascii="Arial" w:hAnsi="Arial" w:cs="Arial"/>
            <w:color w:val="000000" w:themeColor="text1"/>
          </w:rPr>
          <w:t>reforma da previdência</w:t>
        </w:r>
      </w:hyperlink>
      <w:r w:rsidRPr="00A662DB">
        <w:rPr>
          <w:rFonts w:ascii="Arial" w:hAnsi="Arial" w:cs="Arial"/>
          <w:color w:val="000000" w:themeColor="text1"/>
        </w:rPr>
        <w:t xml:space="preserve">. Quanto à reforma da previdência, prevê a mudança do sistema atual de repartição (o pagamento dos aposentados é feito pelos trabalhadores ativos) pelo modelo de contas individuais de </w:t>
      </w:r>
      <w:hyperlink r:id="rId75" w:tooltip="Capitalização" w:history="1">
        <w:r w:rsidRPr="00A662DB">
          <w:rPr>
            <w:rStyle w:val="Hyperlink"/>
            <w:rFonts w:ascii="Arial" w:hAnsi="Arial" w:cs="Arial"/>
            <w:color w:val="000000" w:themeColor="text1"/>
          </w:rPr>
          <w:t>capitalização</w:t>
        </w:r>
      </w:hyperlink>
      <w:r w:rsidRPr="00A662DB">
        <w:rPr>
          <w:rFonts w:ascii="Arial" w:hAnsi="Arial" w:cs="Arial"/>
          <w:color w:val="000000" w:themeColor="text1"/>
        </w:rPr>
        <w:t xml:space="preserve"> (cada trabalhador contribuirá durante a vida para sustentar seu benefício previdenciário), o que fez surgir </w:t>
      </w:r>
      <w:proofErr w:type="gramStart"/>
      <w:r w:rsidRPr="00A662DB">
        <w:rPr>
          <w:rFonts w:ascii="Arial" w:hAnsi="Arial" w:cs="Arial"/>
          <w:color w:val="000000" w:themeColor="text1"/>
        </w:rPr>
        <w:t>as</w:t>
      </w:r>
      <w:proofErr w:type="gramEnd"/>
      <w:r w:rsidRPr="00A662DB">
        <w:rPr>
          <w:rFonts w:ascii="Arial" w:hAnsi="Arial" w:cs="Arial"/>
          <w:color w:val="000000" w:themeColor="text1"/>
        </w:rPr>
        <w:t xml:space="preserve"> primeiras críticas. Segundo analistas do mercado, essa proposta de reforma radical da Previdência é suspeita, pois </w:t>
      </w:r>
      <w:proofErr w:type="gramStart"/>
      <w:r w:rsidRPr="00A662DB">
        <w:rPr>
          <w:rFonts w:ascii="Arial" w:hAnsi="Arial" w:cs="Arial"/>
          <w:color w:val="000000" w:themeColor="text1"/>
        </w:rPr>
        <w:t>fala-se</w:t>
      </w:r>
      <w:proofErr w:type="gramEnd"/>
      <w:r w:rsidRPr="00A662DB">
        <w:rPr>
          <w:rFonts w:ascii="Arial" w:hAnsi="Arial" w:cs="Arial"/>
          <w:color w:val="000000" w:themeColor="text1"/>
        </w:rPr>
        <w:t xml:space="preserve"> de capitalização, sem deixar claro como seria feita essa transição. Segundo um analista de uma consultoria de risco, </w:t>
      </w:r>
      <w:r w:rsidRPr="00A662DB">
        <w:rPr>
          <w:rFonts w:ascii="Arial" w:hAnsi="Arial" w:cs="Arial"/>
          <w:i/>
          <w:iCs/>
          <w:color w:val="000000" w:themeColor="text1"/>
        </w:rPr>
        <w:t>"Guedes diz que pagaria o custo com as privatizações, mas o processo de privatização é longo, então isso não está claro"</w:t>
      </w:r>
      <w:r w:rsidRPr="00A662DB">
        <w:rPr>
          <w:rFonts w:ascii="Arial" w:hAnsi="Arial" w:cs="Arial"/>
          <w:color w:val="000000" w:themeColor="text1"/>
        </w:rPr>
        <w:t>.</w:t>
      </w:r>
    </w:p>
    <w:p w:rsidR="00A662DB" w:rsidRPr="00A662DB" w:rsidRDefault="00A662DB" w:rsidP="00A662DB">
      <w:pPr>
        <w:pStyle w:val="NormalWeb"/>
        <w:ind w:firstLine="708"/>
        <w:jc w:val="both"/>
        <w:rPr>
          <w:rFonts w:ascii="Arial" w:hAnsi="Arial" w:cs="Arial"/>
          <w:color w:val="000000" w:themeColor="text1"/>
        </w:rPr>
      </w:pPr>
      <w:r w:rsidRPr="00A662DB">
        <w:rPr>
          <w:rFonts w:ascii="Arial" w:hAnsi="Arial" w:cs="Arial"/>
          <w:color w:val="000000" w:themeColor="text1"/>
        </w:rPr>
        <w:t xml:space="preserve">Quanto ao "amplo programa de privatizações", que aparece no plano de governo de Bolsonaro, sem especificar quantas ou quais das 147 empresas da União seriam vendidas, também há desconfiança. O objetivo seria utilizar todos os recursos obtidos com as privatizações para pagar a </w:t>
      </w:r>
      <w:hyperlink r:id="rId76" w:tooltip="Dívida pública" w:history="1">
        <w:r w:rsidRPr="00A662DB">
          <w:rPr>
            <w:rStyle w:val="Hyperlink"/>
            <w:rFonts w:ascii="Arial" w:hAnsi="Arial" w:cs="Arial"/>
            <w:color w:val="000000" w:themeColor="text1"/>
          </w:rPr>
          <w:t>dívida pública</w:t>
        </w:r>
      </w:hyperlink>
      <w:r w:rsidRPr="00A662DB">
        <w:rPr>
          <w:rFonts w:ascii="Arial" w:hAnsi="Arial" w:cs="Arial"/>
          <w:color w:val="000000" w:themeColor="text1"/>
        </w:rPr>
        <w:t xml:space="preserve">. </w:t>
      </w:r>
    </w:p>
    <w:p w:rsidR="00A662DB" w:rsidRPr="00A662DB" w:rsidRDefault="00A662DB" w:rsidP="00A662DB">
      <w:pPr>
        <w:pStyle w:val="NormalWeb"/>
        <w:ind w:firstLine="708"/>
        <w:jc w:val="both"/>
        <w:rPr>
          <w:rFonts w:ascii="Arial" w:hAnsi="Arial" w:cs="Arial"/>
          <w:color w:val="000000" w:themeColor="text1"/>
        </w:rPr>
      </w:pPr>
      <w:r w:rsidRPr="00A662DB">
        <w:rPr>
          <w:rFonts w:ascii="Arial" w:hAnsi="Arial" w:cs="Arial"/>
          <w:color w:val="000000" w:themeColor="text1"/>
        </w:rPr>
        <w:t xml:space="preserve">Já o plano de reforma tributária esboçado por Guedes, prevê a simplificação e unificação de tributos federais e a descentralização e municipalização de impostos. O economista chegou a afirmar que pretendia recriar um imposto nos moldes da </w:t>
      </w:r>
      <w:hyperlink r:id="rId77" w:tooltip="CPMF" w:history="1">
        <w:r w:rsidRPr="00A662DB">
          <w:rPr>
            <w:rStyle w:val="Hyperlink"/>
            <w:rFonts w:ascii="Arial" w:hAnsi="Arial" w:cs="Arial"/>
            <w:color w:val="000000" w:themeColor="text1"/>
          </w:rPr>
          <w:t>CPMF</w:t>
        </w:r>
      </w:hyperlink>
      <w:r w:rsidRPr="00A662DB">
        <w:rPr>
          <w:rFonts w:ascii="Arial" w:hAnsi="Arial" w:cs="Arial"/>
          <w:color w:val="000000" w:themeColor="text1"/>
        </w:rPr>
        <w:t xml:space="preserve">, o que não agradou ao mercado: a ideia era a substituição do </w:t>
      </w:r>
      <w:hyperlink r:id="rId78" w:tooltip="PIS" w:history="1">
        <w:r w:rsidRPr="00A662DB">
          <w:rPr>
            <w:rStyle w:val="Hyperlink"/>
            <w:rFonts w:ascii="Arial" w:hAnsi="Arial" w:cs="Arial"/>
            <w:color w:val="000000" w:themeColor="text1"/>
          </w:rPr>
          <w:t>PIS</w:t>
        </w:r>
      </w:hyperlink>
      <w:r w:rsidRPr="00A662DB">
        <w:rPr>
          <w:rFonts w:ascii="Arial" w:hAnsi="Arial" w:cs="Arial"/>
          <w:color w:val="000000" w:themeColor="text1"/>
        </w:rPr>
        <w:t xml:space="preserve">, </w:t>
      </w:r>
      <w:hyperlink r:id="rId79" w:tooltip="COFINS" w:history="1">
        <w:r w:rsidRPr="00A662DB">
          <w:rPr>
            <w:rStyle w:val="Hyperlink"/>
            <w:rFonts w:ascii="Arial" w:hAnsi="Arial" w:cs="Arial"/>
            <w:color w:val="000000" w:themeColor="text1"/>
          </w:rPr>
          <w:t>COFINS</w:t>
        </w:r>
      </w:hyperlink>
      <w:r w:rsidRPr="00A662DB">
        <w:rPr>
          <w:rFonts w:ascii="Arial" w:hAnsi="Arial" w:cs="Arial"/>
          <w:color w:val="000000" w:themeColor="text1"/>
        </w:rPr>
        <w:t xml:space="preserve">, </w:t>
      </w:r>
      <w:hyperlink r:id="rId80" w:tooltip="IPI" w:history="1">
        <w:r w:rsidRPr="00A662DB">
          <w:rPr>
            <w:rStyle w:val="Hyperlink"/>
            <w:rFonts w:ascii="Arial" w:hAnsi="Arial" w:cs="Arial"/>
            <w:color w:val="000000" w:themeColor="text1"/>
          </w:rPr>
          <w:t>IPI</w:t>
        </w:r>
      </w:hyperlink>
      <w:r w:rsidRPr="00A662DB">
        <w:rPr>
          <w:rFonts w:ascii="Arial" w:hAnsi="Arial" w:cs="Arial"/>
          <w:color w:val="000000" w:themeColor="text1"/>
        </w:rPr>
        <w:t xml:space="preserve">, </w:t>
      </w:r>
      <w:hyperlink r:id="rId81" w:tooltip="IOF" w:history="1">
        <w:r w:rsidRPr="00A662DB">
          <w:rPr>
            <w:rStyle w:val="Hyperlink"/>
            <w:rFonts w:ascii="Arial" w:hAnsi="Arial" w:cs="Arial"/>
            <w:color w:val="000000" w:themeColor="text1"/>
          </w:rPr>
          <w:t>IOF</w:t>
        </w:r>
      </w:hyperlink>
      <w:r w:rsidRPr="00A662DB">
        <w:rPr>
          <w:rFonts w:ascii="Arial" w:hAnsi="Arial" w:cs="Arial"/>
          <w:color w:val="000000" w:themeColor="text1"/>
        </w:rPr>
        <w:t xml:space="preserve"> e outros - que, somados, representam 30 a 40 por cento do custo dos produtos industrializados - por um imposto único de aproximadamente 0,5% aplicado sobre as movimentações financeiras. </w:t>
      </w:r>
    </w:p>
    <w:p w:rsidR="00A662DB" w:rsidRPr="00A662DB" w:rsidRDefault="00A662DB" w:rsidP="00A662DB">
      <w:pPr>
        <w:pStyle w:val="NormalWeb"/>
        <w:ind w:firstLine="708"/>
        <w:jc w:val="both"/>
        <w:rPr>
          <w:rFonts w:ascii="Arial" w:hAnsi="Arial" w:cs="Arial"/>
          <w:color w:val="000000" w:themeColor="text1"/>
        </w:rPr>
      </w:pPr>
      <w:r w:rsidRPr="00A662DB">
        <w:rPr>
          <w:rFonts w:ascii="Arial" w:hAnsi="Arial" w:cs="Arial"/>
          <w:color w:val="000000" w:themeColor="text1"/>
        </w:rPr>
        <w:t xml:space="preserve">Além disso, Paulo Guedes propôs isenção do </w:t>
      </w:r>
      <w:hyperlink r:id="rId82" w:tooltip="Imposto de Renda de Pessoa Física" w:history="1">
        <w:r w:rsidRPr="00A662DB">
          <w:rPr>
            <w:rStyle w:val="Hyperlink"/>
            <w:rFonts w:ascii="Arial" w:hAnsi="Arial" w:cs="Arial"/>
            <w:color w:val="000000" w:themeColor="text1"/>
          </w:rPr>
          <w:t>IRPF</w:t>
        </w:r>
      </w:hyperlink>
      <w:r w:rsidRPr="00A662DB">
        <w:rPr>
          <w:rFonts w:ascii="Arial" w:hAnsi="Arial" w:cs="Arial"/>
          <w:color w:val="000000" w:themeColor="text1"/>
        </w:rPr>
        <w:t xml:space="preserve"> para quem tem renda de até cinco salários mínimos e uma alíquota única de </w:t>
      </w:r>
      <w:proofErr w:type="gramStart"/>
      <w:r w:rsidRPr="00A662DB">
        <w:rPr>
          <w:rFonts w:ascii="Arial" w:hAnsi="Arial" w:cs="Arial"/>
          <w:color w:val="000000" w:themeColor="text1"/>
        </w:rPr>
        <w:t xml:space="preserve">20 por cento no </w:t>
      </w:r>
      <w:hyperlink r:id="rId83" w:tooltip="Imposto de Renda" w:history="1">
        <w:r w:rsidRPr="00A662DB">
          <w:rPr>
            <w:rStyle w:val="Hyperlink"/>
            <w:rFonts w:ascii="Arial" w:hAnsi="Arial" w:cs="Arial"/>
            <w:color w:val="000000" w:themeColor="text1"/>
          </w:rPr>
          <w:t>Imposto de Renda Pessoa Física</w:t>
        </w:r>
        <w:proofErr w:type="gramEnd"/>
      </w:hyperlink>
      <w:r w:rsidRPr="00A662DB">
        <w:rPr>
          <w:rFonts w:ascii="Arial" w:hAnsi="Arial" w:cs="Arial"/>
          <w:color w:val="000000" w:themeColor="text1"/>
        </w:rPr>
        <w:t xml:space="preserve"> (IR), tanto para </w:t>
      </w:r>
      <w:hyperlink r:id="rId84" w:tooltip="Pessoas físicas" w:history="1">
        <w:r w:rsidRPr="00A662DB">
          <w:rPr>
            <w:rStyle w:val="Hyperlink"/>
            <w:rFonts w:ascii="Arial" w:hAnsi="Arial" w:cs="Arial"/>
            <w:color w:val="000000" w:themeColor="text1"/>
          </w:rPr>
          <w:t>pessoas físicas</w:t>
        </w:r>
      </w:hyperlink>
      <w:r w:rsidRPr="00A662DB">
        <w:rPr>
          <w:rFonts w:ascii="Arial" w:hAnsi="Arial" w:cs="Arial"/>
          <w:color w:val="000000" w:themeColor="text1"/>
        </w:rPr>
        <w:t xml:space="preserve"> como para </w:t>
      </w:r>
      <w:hyperlink r:id="rId85" w:tooltip="Pessoas jurídicas" w:history="1">
        <w:r w:rsidRPr="00A662DB">
          <w:rPr>
            <w:rStyle w:val="Hyperlink"/>
            <w:rFonts w:ascii="Arial" w:hAnsi="Arial" w:cs="Arial"/>
            <w:color w:val="000000" w:themeColor="text1"/>
          </w:rPr>
          <w:t>pessoas jurídicas</w:t>
        </w:r>
      </w:hyperlink>
      <w:r w:rsidRPr="00A662DB">
        <w:rPr>
          <w:rFonts w:ascii="Arial" w:hAnsi="Arial" w:cs="Arial"/>
          <w:color w:val="000000" w:themeColor="text1"/>
        </w:rPr>
        <w:t xml:space="preserve">, gerando uma redução do imposto para as faixas de maior renda. Ainda acenou com a possibilidade de eliminar a contribuição patronal para a Previdência Social (atualmente 20% sobre a folha de salários). Defende também diminuir a tributação dos lucros de empresas </w:t>
      </w:r>
      <w:proofErr w:type="gramStart"/>
      <w:r w:rsidRPr="00A662DB">
        <w:rPr>
          <w:rFonts w:ascii="Arial" w:hAnsi="Arial" w:cs="Arial"/>
          <w:color w:val="000000" w:themeColor="text1"/>
        </w:rPr>
        <w:t>(</w:t>
      </w:r>
      <w:hyperlink r:id="rId86" w:tooltip="IRPJ" w:history="1">
        <w:r w:rsidRPr="00A662DB">
          <w:rPr>
            <w:rStyle w:val="Hyperlink"/>
            <w:rFonts w:ascii="Arial" w:hAnsi="Arial" w:cs="Arial"/>
            <w:color w:val="000000" w:themeColor="text1"/>
          </w:rPr>
          <w:t>IRPJ</w:t>
        </w:r>
      </w:hyperlink>
      <w:r w:rsidRPr="00A662DB">
        <w:rPr>
          <w:rFonts w:ascii="Arial" w:hAnsi="Arial" w:cs="Arial"/>
          <w:color w:val="000000" w:themeColor="text1"/>
        </w:rPr>
        <w:t xml:space="preserve"> e </w:t>
      </w:r>
      <w:hyperlink r:id="rId87" w:tooltip="CSLL" w:history="1">
        <w:r w:rsidRPr="00A662DB">
          <w:rPr>
            <w:rStyle w:val="Hyperlink"/>
            <w:rFonts w:ascii="Arial" w:hAnsi="Arial" w:cs="Arial"/>
            <w:color w:val="000000" w:themeColor="text1"/>
          </w:rPr>
          <w:t>CSLL</w:t>
        </w:r>
      </w:hyperlink>
      <w:r w:rsidRPr="00A662DB">
        <w:rPr>
          <w:rFonts w:ascii="Arial" w:hAnsi="Arial" w:cs="Arial"/>
          <w:color w:val="000000" w:themeColor="text1"/>
        </w:rPr>
        <w:t>, sendo que, atualmente, a alíquota incidente é de 34%: 25% de IRPJ + 9% de CSLL.</w:t>
      </w:r>
      <w:proofErr w:type="gramEnd"/>
      <w:r w:rsidRPr="00A662DB">
        <w:rPr>
          <w:rFonts w:ascii="Arial" w:hAnsi="Arial" w:cs="Arial"/>
          <w:color w:val="000000" w:themeColor="text1"/>
        </w:rPr>
        <w:t xml:space="preserve"> A ideia de Guedes seria reduzir essa alíquota de 34% para 15% e, em contrapartida, taxar em 15% as retiradas de lucros dos sócios, com o intuito de estimular o reinvestimento dos lucros. Todavia, tendo em vista o </w:t>
      </w:r>
      <w:hyperlink r:id="rId88" w:tooltip="Déficit fiscal" w:history="1">
        <w:r w:rsidRPr="00A662DB">
          <w:rPr>
            <w:rStyle w:val="Hyperlink"/>
            <w:rFonts w:ascii="Arial" w:hAnsi="Arial" w:cs="Arial"/>
            <w:color w:val="000000" w:themeColor="text1"/>
          </w:rPr>
          <w:t>déficit fiscal</w:t>
        </w:r>
      </w:hyperlink>
      <w:r w:rsidRPr="00A662DB">
        <w:rPr>
          <w:rFonts w:ascii="Arial" w:hAnsi="Arial" w:cs="Arial"/>
          <w:color w:val="000000" w:themeColor="text1"/>
        </w:rPr>
        <w:t xml:space="preserve"> do Brasil, muitos analistas consideram que qualquer redução de impostos seja totalmente impraticável. Aos poucos, essas propostas foram sumindo do noticiário. Nas palavras de um </w:t>
      </w:r>
      <w:r w:rsidRPr="00A662DB">
        <w:rPr>
          <w:rFonts w:ascii="Arial" w:hAnsi="Arial" w:cs="Arial"/>
          <w:color w:val="000000" w:themeColor="text1"/>
        </w:rPr>
        <w:lastRenderedPageBreak/>
        <w:t xml:space="preserve">executivo do setor financeiro, </w:t>
      </w:r>
      <w:r w:rsidRPr="00A662DB">
        <w:rPr>
          <w:rFonts w:ascii="Arial" w:hAnsi="Arial" w:cs="Arial"/>
          <w:i/>
          <w:iCs/>
          <w:color w:val="000000" w:themeColor="text1"/>
        </w:rPr>
        <w:t>"ele foi fazendo cálculos e viu que em vez de diminuir, tinha era que aumentar impostos, porque a conta não fechava. Parece fazer declarações sem ver números básicos de economia"</w:t>
      </w:r>
      <w:r w:rsidRPr="00A662DB">
        <w:rPr>
          <w:rFonts w:ascii="Arial" w:hAnsi="Arial" w:cs="Arial"/>
          <w:color w:val="000000" w:themeColor="text1"/>
        </w:rPr>
        <w:t xml:space="preserve">. Assim, apesar de ter feito fortuna no mercado financeiro, alguns suspeitam que, em termos de condução da política econômica, Guedes seja </w:t>
      </w:r>
      <w:r w:rsidRPr="00A662DB">
        <w:rPr>
          <w:rFonts w:ascii="Arial" w:hAnsi="Arial" w:cs="Arial"/>
          <w:i/>
          <w:iCs/>
          <w:color w:val="000000" w:themeColor="text1"/>
        </w:rPr>
        <w:t xml:space="preserve">"tão </w:t>
      </w:r>
      <w:hyperlink r:id="rId89" w:tooltip="wikt:neófito" w:history="1">
        <w:r w:rsidRPr="00A662DB">
          <w:rPr>
            <w:rStyle w:val="Hyperlink"/>
            <w:rFonts w:ascii="Arial" w:hAnsi="Arial" w:cs="Arial"/>
            <w:i/>
            <w:iCs/>
            <w:color w:val="000000" w:themeColor="text1"/>
          </w:rPr>
          <w:t>neófito</w:t>
        </w:r>
      </w:hyperlink>
      <w:r w:rsidRPr="00A662DB">
        <w:rPr>
          <w:rFonts w:ascii="Arial" w:hAnsi="Arial" w:cs="Arial"/>
          <w:i/>
          <w:iCs/>
          <w:color w:val="000000" w:themeColor="text1"/>
        </w:rPr>
        <w:t xml:space="preserve"> quanto Bolsonaro"</w:t>
      </w:r>
      <w:r w:rsidRPr="00A662DB">
        <w:rPr>
          <w:rFonts w:ascii="Arial" w:hAnsi="Arial" w:cs="Arial"/>
          <w:color w:val="000000" w:themeColor="text1"/>
        </w:rPr>
        <w:t>.</w:t>
      </w:r>
    </w:p>
    <w:p w:rsidR="00A662DB" w:rsidRPr="00A662DB" w:rsidRDefault="00A662DB" w:rsidP="00A662DB">
      <w:pPr>
        <w:rPr>
          <w:rFonts w:ascii="Arial" w:hAnsi="Arial" w:cs="Arial"/>
        </w:rPr>
      </w:pPr>
    </w:p>
    <w:p w:rsidR="00A662DB" w:rsidRPr="00B40B79" w:rsidRDefault="00A662DB" w:rsidP="00C57CD4">
      <w:pPr>
        <w:jc w:val="center"/>
        <w:rPr>
          <w:rFonts w:ascii="Arial" w:hAnsi="Arial" w:cs="Arial"/>
          <w:b/>
        </w:rPr>
      </w:pPr>
    </w:p>
    <w:p w:rsidR="009B5752" w:rsidRPr="009B5752" w:rsidRDefault="009B5752" w:rsidP="009B5752"/>
    <w:p w:rsidR="00A662DB" w:rsidRDefault="00A662DB" w:rsidP="00A662DB">
      <w:pPr>
        <w:pStyle w:val="PargrafodaLista"/>
        <w:jc w:val="center"/>
        <w:rPr>
          <w:rFonts w:ascii="Arial" w:hAnsi="Arial" w:cs="Arial"/>
        </w:rPr>
      </w:pPr>
    </w:p>
    <w:p w:rsidR="00A662DB" w:rsidRPr="00B40B79" w:rsidRDefault="00A662DB" w:rsidP="00A662DB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Pr="00B40B79">
        <w:rPr>
          <w:rFonts w:ascii="Arial" w:hAnsi="Arial" w:cs="Arial"/>
        </w:rPr>
        <w:t>Atenciosamente,</w:t>
      </w:r>
    </w:p>
    <w:p w:rsidR="00A662DB" w:rsidRDefault="00A662DB" w:rsidP="00A662DB">
      <w:pPr>
        <w:jc w:val="center"/>
        <w:rPr>
          <w:rFonts w:ascii="Arial" w:hAnsi="Arial" w:cs="Arial"/>
        </w:rPr>
      </w:pPr>
      <w:r w:rsidRPr="00B40B79">
        <w:rPr>
          <w:rFonts w:ascii="Arial" w:hAnsi="Arial" w:cs="Arial"/>
          <w:noProof/>
        </w:rPr>
        <w:drawing>
          <wp:inline distT="0" distB="0" distL="0" distR="0" wp14:anchorId="64E60C0E" wp14:editId="68695D6C">
            <wp:extent cx="1946617" cy="358815"/>
            <wp:effectExtent l="19050" t="0" r="0" b="0"/>
            <wp:docPr id="2" name="Imagem 2" descr="C:\Users\gab\Downloads\Assinatura Kla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\Downloads\Assinatura Klau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924" cy="359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2DB" w:rsidRPr="00B40B79" w:rsidRDefault="00A662DB" w:rsidP="00A662DB">
      <w:pPr>
        <w:jc w:val="center"/>
        <w:rPr>
          <w:rFonts w:ascii="Arial" w:hAnsi="Arial" w:cs="Arial"/>
        </w:rPr>
      </w:pPr>
    </w:p>
    <w:p w:rsidR="00A662DB" w:rsidRPr="00B40B79" w:rsidRDefault="00A662DB" w:rsidP="00A662DB">
      <w:pPr>
        <w:jc w:val="center"/>
        <w:rPr>
          <w:rFonts w:ascii="Arial" w:hAnsi="Arial" w:cs="Arial"/>
          <w:b/>
        </w:rPr>
      </w:pPr>
      <w:r w:rsidRPr="00B40B79">
        <w:rPr>
          <w:rFonts w:ascii="Arial" w:hAnsi="Arial" w:cs="Arial"/>
          <w:b/>
        </w:rPr>
        <w:t>Klaus Araújo</w:t>
      </w:r>
    </w:p>
    <w:p w:rsidR="00A662DB" w:rsidRDefault="00A662DB" w:rsidP="00A662DB">
      <w:pPr>
        <w:jc w:val="center"/>
        <w:rPr>
          <w:rFonts w:ascii="Arial" w:hAnsi="Arial" w:cs="Arial"/>
          <w:b/>
        </w:rPr>
      </w:pPr>
      <w:r w:rsidRPr="00B40B79">
        <w:rPr>
          <w:rFonts w:ascii="Arial" w:hAnsi="Arial" w:cs="Arial"/>
          <w:b/>
        </w:rPr>
        <w:t>Vereador-SD</w:t>
      </w:r>
    </w:p>
    <w:p w:rsidR="00A662DB" w:rsidRDefault="00A662DB" w:rsidP="00A662DB">
      <w:pPr>
        <w:jc w:val="center"/>
        <w:rPr>
          <w:rFonts w:ascii="Arial" w:hAnsi="Arial" w:cs="Arial"/>
          <w:b/>
        </w:rPr>
      </w:pPr>
    </w:p>
    <w:p w:rsidR="00A662DB" w:rsidRDefault="00A662DB" w:rsidP="00A662DB">
      <w:pPr>
        <w:jc w:val="center"/>
        <w:rPr>
          <w:rFonts w:ascii="Arial" w:hAnsi="Arial" w:cs="Arial"/>
          <w:b/>
        </w:rPr>
      </w:pPr>
    </w:p>
    <w:p w:rsidR="009B5752" w:rsidRPr="009B5752" w:rsidRDefault="009B5752" w:rsidP="009B5752">
      <w:pPr>
        <w:pStyle w:val="Ttulo3"/>
        <w:spacing w:before="0"/>
        <w:jc w:val="center"/>
        <w:rPr>
          <w:b w:val="0"/>
          <w:bCs w:val="0"/>
          <w:color w:val="auto"/>
          <w:sz w:val="20"/>
          <w:szCs w:val="20"/>
        </w:rPr>
      </w:pPr>
    </w:p>
    <w:p w:rsidR="00683527" w:rsidRDefault="00683527" w:rsidP="00C57CD4">
      <w:pPr>
        <w:jc w:val="center"/>
        <w:rPr>
          <w:rFonts w:ascii="Arial" w:hAnsi="Arial" w:cs="Arial"/>
          <w:b/>
          <w:sz w:val="28"/>
          <w:szCs w:val="28"/>
        </w:rPr>
      </w:pPr>
    </w:p>
    <w:sectPr w:rsidR="00683527" w:rsidSect="009B5752">
      <w:headerReference w:type="even" r:id="rId90"/>
      <w:headerReference w:type="default" r:id="rId91"/>
      <w:footerReference w:type="default" r:id="rId92"/>
      <w:headerReference w:type="first" r:id="rId93"/>
      <w:pgSz w:w="11906" w:h="16838"/>
      <w:pgMar w:top="1417" w:right="1416" w:bottom="851" w:left="1701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086" w:rsidRDefault="00B62086" w:rsidP="00BC6725">
      <w:r>
        <w:separator/>
      </w:r>
    </w:p>
  </w:endnote>
  <w:endnote w:type="continuationSeparator" w:id="0">
    <w:p w:rsidR="00B62086" w:rsidRDefault="00B62086" w:rsidP="00BC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725" w:rsidRDefault="00BC6725" w:rsidP="00BC672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086" w:rsidRDefault="00B62086" w:rsidP="00BC6725">
      <w:r>
        <w:separator/>
      </w:r>
    </w:p>
  </w:footnote>
  <w:footnote w:type="continuationSeparator" w:id="0">
    <w:p w:rsidR="00B62086" w:rsidRDefault="00B62086" w:rsidP="00BC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DA0" w:rsidRDefault="00B6208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9" o:spid="_x0000_s2051" type="#_x0000_t75" style="position:absolute;margin-left:0;margin-top:0;width:424.8pt;height:424.8pt;z-index:-251657216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725" w:rsidRPr="005C2562" w:rsidRDefault="005C2562" w:rsidP="00DA0ECD">
    <w:pPr>
      <w:pStyle w:val="Cabealho"/>
      <w:ind w:left="-567"/>
      <w:jc w:val="right"/>
    </w:pPr>
    <w:r w:rsidRPr="005C2562">
      <w:rPr>
        <w:noProof/>
        <w:sz w:val="20"/>
        <w:szCs w:val="20"/>
        <w:lang w:eastAsia="pt-BR"/>
      </w:rPr>
      <w:drawing>
        <wp:inline distT="0" distB="0" distL="0" distR="0" wp14:anchorId="66FD49C5" wp14:editId="1E03F365">
          <wp:extent cx="2133841" cy="1349438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226" cy="1350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208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20" o:spid="_x0000_s2052" type="#_x0000_t75" style="position:absolute;left:0;text-align:left;margin-left:0;margin-top:0;width:424.8pt;height:424.8pt;z-index:-251656192;mso-position-horizontal:center;mso-position-horizontal-relative:margin;mso-position-vertical:center;mso-position-vertical-relative:margin" o:allowincell="f">
          <v:imagedata r:id="rId2" o:title="IMG-20150211-WA0036" gain="19661f" blacklevel="22938f"/>
          <w10:wrap anchorx="margin" anchory="margin"/>
        </v:shape>
      </w:pict>
    </w:r>
  </w:p>
  <w:p w:rsidR="00DA0ECD" w:rsidRDefault="00DA0ECD" w:rsidP="00DA0ECD">
    <w:pPr>
      <w:pStyle w:val="Cabealho"/>
      <w:jc w:val="right"/>
      <w:rPr>
        <w:rFonts w:ascii="Arial" w:hAnsi="Arial" w:cs="Arial"/>
      </w:rPr>
    </w:pPr>
    <w:r>
      <w:rPr>
        <w:rFonts w:ascii="Arial" w:hAnsi="Arial" w:cs="Arial"/>
      </w:rPr>
      <w:t>Palácio Padre Miguelinho</w:t>
    </w:r>
  </w:p>
  <w:p w:rsidR="00DA0ECD" w:rsidRDefault="005C2562" w:rsidP="00DA0ECD">
    <w:pPr>
      <w:pStyle w:val="Cabealho"/>
      <w:jc w:val="right"/>
      <w:rPr>
        <w:rFonts w:ascii="Arial" w:hAnsi="Arial" w:cs="Arial"/>
      </w:rPr>
    </w:pPr>
    <w:r w:rsidRPr="005C2562">
      <w:rPr>
        <w:rFonts w:ascii="Arial" w:hAnsi="Arial" w:cs="Arial"/>
      </w:rPr>
      <w:t>Gabinete do Vereador Klaus Araújo</w:t>
    </w:r>
  </w:p>
  <w:p w:rsidR="00DA0ECD" w:rsidRPr="00DA0ECD" w:rsidRDefault="005C2562" w:rsidP="00DA0ECD">
    <w:pPr>
      <w:pStyle w:val="Cabealho"/>
      <w:jc w:val="right"/>
      <w:rPr>
        <w:rFonts w:ascii="Arial" w:hAnsi="Arial" w:cs="Arial"/>
      </w:rPr>
    </w:pPr>
    <w:r>
      <w:t>Rua Jundiaí, 546-Tirol</w:t>
    </w:r>
  </w:p>
  <w:p w:rsidR="00DA0ECD" w:rsidRPr="00DA0ECD" w:rsidRDefault="00DA0ECD" w:rsidP="00DA0ECD">
    <w:pPr>
      <w:pStyle w:val="Rodap"/>
      <w:pBdr>
        <w:bottom w:val="single" w:sz="12" w:space="1" w:color="auto"/>
      </w:pBdr>
      <w:jc w:val="right"/>
    </w:pPr>
    <w:r>
      <w:t>Tel.: (84) 3232-9395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DA0" w:rsidRDefault="00B6208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8" o:spid="_x0000_s2050" type="#_x0000_t75" style="position:absolute;margin-left:0;margin-top:0;width:424.8pt;height:424.8pt;z-index:-251658240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276E1"/>
    <w:multiLevelType w:val="hybridMultilevel"/>
    <w:tmpl w:val="E6444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6627D"/>
    <w:multiLevelType w:val="hybridMultilevel"/>
    <w:tmpl w:val="21F04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25"/>
    <w:rsid w:val="0000450B"/>
    <w:rsid w:val="0000753E"/>
    <w:rsid w:val="00040305"/>
    <w:rsid w:val="00054925"/>
    <w:rsid w:val="00065D52"/>
    <w:rsid w:val="000C1FC2"/>
    <w:rsid w:val="000C3CBD"/>
    <w:rsid w:val="000C7A55"/>
    <w:rsid w:val="0011029B"/>
    <w:rsid w:val="00126606"/>
    <w:rsid w:val="00194429"/>
    <w:rsid w:val="001E559A"/>
    <w:rsid w:val="002210FE"/>
    <w:rsid w:val="002249E8"/>
    <w:rsid w:val="00226FE3"/>
    <w:rsid w:val="00256E8A"/>
    <w:rsid w:val="00265D2F"/>
    <w:rsid w:val="0030289F"/>
    <w:rsid w:val="00395377"/>
    <w:rsid w:val="00396F35"/>
    <w:rsid w:val="003B1F2C"/>
    <w:rsid w:val="0040025F"/>
    <w:rsid w:val="0043106C"/>
    <w:rsid w:val="00443B49"/>
    <w:rsid w:val="004A6E69"/>
    <w:rsid w:val="004C752E"/>
    <w:rsid w:val="00523726"/>
    <w:rsid w:val="00585B2E"/>
    <w:rsid w:val="005952F6"/>
    <w:rsid w:val="005C2562"/>
    <w:rsid w:val="005D574B"/>
    <w:rsid w:val="005D6ADC"/>
    <w:rsid w:val="005D7E7F"/>
    <w:rsid w:val="00622385"/>
    <w:rsid w:val="00625E2E"/>
    <w:rsid w:val="00627703"/>
    <w:rsid w:val="006322E3"/>
    <w:rsid w:val="006364B7"/>
    <w:rsid w:val="00655986"/>
    <w:rsid w:val="00683527"/>
    <w:rsid w:val="00693DEB"/>
    <w:rsid w:val="006C4B2C"/>
    <w:rsid w:val="006C5D73"/>
    <w:rsid w:val="006F7D12"/>
    <w:rsid w:val="0071279C"/>
    <w:rsid w:val="00770EA6"/>
    <w:rsid w:val="00842828"/>
    <w:rsid w:val="00857DFF"/>
    <w:rsid w:val="008D49CD"/>
    <w:rsid w:val="008E23DE"/>
    <w:rsid w:val="008F2169"/>
    <w:rsid w:val="00917777"/>
    <w:rsid w:val="00933F29"/>
    <w:rsid w:val="009B5752"/>
    <w:rsid w:val="009D3464"/>
    <w:rsid w:val="009E19D4"/>
    <w:rsid w:val="00A64958"/>
    <w:rsid w:val="00A656AD"/>
    <w:rsid w:val="00A662DB"/>
    <w:rsid w:val="00A95747"/>
    <w:rsid w:val="00AF07FB"/>
    <w:rsid w:val="00B3710D"/>
    <w:rsid w:val="00B40B79"/>
    <w:rsid w:val="00B51ACE"/>
    <w:rsid w:val="00B62086"/>
    <w:rsid w:val="00B8599E"/>
    <w:rsid w:val="00BA0DA0"/>
    <w:rsid w:val="00BA1081"/>
    <w:rsid w:val="00BB7FC4"/>
    <w:rsid w:val="00BC6725"/>
    <w:rsid w:val="00C02D98"/>
    <w:rsid w:val="00C04447"/>
    <w:rsid w:val="00C57CD4"/>
    <w:rsid w:val="00C86DE1"/>
    <w:rsid w:val="00C91494"/>
    <w:rsid w:val="00CD564E"/>
    <w:rsid w:val="00CF2678"/>
    <w:rsid w:val="00D17240"/>
    <w:rsid w:val="00D768B8"/>
    <w:rsid w:val="00D77E9D"/>
    <w:rsid w:val="00DA0ECD"/>
    <w:rsid w:val="00DE42CC"/>
    <w:rsid w:val="00DE7E62"/>
    <w:rsid w:val="00E67770"/>
    <w:rsid w:val="00E83EF9"/>
    <w:rsid w:val="00EA2E1E"/>
    <w:rsid w:val="00ED6887"/>
    <w:rsid w:val="00F64777"/>
    <w:rsid w:val="00F669D5"/>
    <w:rsid w:val="00F66BAB"/>
    <w:rsid w:val="00F8622D"/>
    <w:rsid w:val="00FA0D74"/>
    <w:rsid w:val="00FB6AD8"/>
    <w:rsid w:val="00FD03BB"/>
    <w:rsid w:val="00FE0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B49"/>
    <w:pPr>
      <w:keepNext/>
      <w:jc w:val="both"/>
      <w:outlineLvl w:val="0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57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6725"/>
  </w:style>
  <w:style w:type="paragraph" w:styleId="Rodap">
    <w:name w:val="footer"/>
    <w:basedOn w:val="Normal"/>
    <w:link w:val="Rodap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C6725"/>
  </w:style>
  <w:style w:type="paragraph" w:styleId="Textodebalo">
    <w:name w:val="Balloon Text"/>
    <w:basedOn w:val="Normal"/>
    <w:link w:val="TextodebaloChar"/>
    <w:uiPriority w:val="99"/>
    <w:semiHidden/>
    <w:unhideWhenUsed/>
    <w:rsid w:val="00BC67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7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43B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E42CC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9B57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SemEspaamento">
    <w:name w:val="No Spacing"/>
    <w:uiPriority w:val="1"/>
    <w:qFormat/>
    <w:rsid w:val="00A662DB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A662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A662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A662DB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A662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B49"/>
    <w:pPr>
      <w:keepNext/>
      <w:jc w:val="both"/>
      <w:outlineLvl w:val="0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57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6725"/>
  </w:style>
  <w:style w:type="paragraph" w:styleId="Rodap">
    <w:name w:val="footer"/>
    <w:basedOn w:val="Normal"/>
    <w:link w:val="Rodap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C6725"/>
  </w:style>
  <w:style w:type="paragraph" w:styleId="Textodebalo">
    <w:name w:val="Balloon Text"/>
    <w:basedOn w:val="Normal"/>
    <w:link w:val="TextodebaloChar"/>
    <w:uiPriority w:val="99"/>
    <w:semiHidden/>
    <w:unhideWhenUsed/>
    <w:rsid w:val="00BC67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7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43B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E42CC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9B57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SemEspaamento">
    <w:name w:val="No Spacing"/>
    <w:uiPriority w:val="1"/>
    <w:qFormat/>
    <w:rsid w:val="00A662DB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A662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A662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A662DB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A662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t.wikipedia.org/wiki/Economista" TargetMode="External"/><Relationship Id="rId18" Type="http://schemas.openxmlformats.org/officeDocument/2006/relationships/hyperlink" Target="https://pt.wikipedia.org/wiki/Doutorado_em_filosofia" TargetMode="External"/><Relationship Id="rId26" Type="http://schemas.openxmlformats.org/officeDocument/2006/relationships/hyperlink" Target="https://pt.wikipedia.org/wiki/Instituto_Millenium" TargetMode="External"/><Relationship Id="rId39" Type="http://schemas.openxmlformats.org/officeDocument/2006/relationships/hyperlink" Target="https://pt.wikipedia.org/wiki/Fundo_de_hedge" TargetMode="External"/><Relationship Id="rId21" Type="http://schemas.openxmlformats.org/officeDocument/2006/relationships/hyperlink" Target="https://pt.wikipedia.org/wiki/Funda%C3%A7%C3%A3o_Get%C3%BAlio_Vargas" TargetMode="External"/><Relationship Id="rId34" Type="http://schemas.openxmlformats.org/officeDocument/2006/relationships/hyperlink" Target="https://pt.wikipedia.org/wiki/Universidade_de_Chicago" TargetMode="External"/><Relationship Id="rId42" Type="http://schemas.openxmlformats.org/officeDocument/2006/relationships/hyperlink" Target="https://pt.wikipedia.org/wiki/Instituto_Millenium" TargetMode="External"/><Relationship Id="rId47" Type="http://schemas.openxmlformats.org/officeDocument/2006/relationships/hyperlink" Target="https://pt.wikipedia.org/wiki/%C3%89poca_%28revista%29" TargetMode="External"/><Relationship Id="rId50" Type="http://schemas.openxmlformats.org/officeDocument/2006/relationships/hyperlink" Target="https://pt.wikipedia.org/wiki/Gest%C3%A3o_de_ativos" TargetMode="External"/><Relationship Id="rId55" Type="http://schemas.openxmlformats.org/officeDocument/2006/relationships/hyperlink" Target="https://pt.wikipedia.org/wiki/Investidor" TargetMode="External"/><Relationship Id="rId63" Type="http://schemas.openxmlformats.org/officeDocument/2006/relationships/hyperlink" Target="https://pt.wikipedia.org/wiki/Pol%C3%ADtica_econ%C3%B4mica" TargetMode="External"/><Relationship Id="rId68" Type="http://schemas.openxmlformats.org/officeDocument/2006/relationships/hyperlink" Target="https://pt.wikipedia.org/wiki/Previd%C3%AAncia_social" TargetMode="External"/><Relationship Id="rId76" Type="http://schemas.openxmlformats.org/officeDocument/2006/relationships/hyperlink" Target="https://pt.wikipedia.org/wiki/D%C3%ADvida_p%C3%BAblica" TargetMode="External"/><Relationship Id="rId84" Type="http://schemas.openxmlformats.org/officeDocument/2006/relationships/hyperlink" Target="https://pt.wikipedia.org/wiki/Pessoas_f%C3%ADsicas" TargetMode="External"/><Relationship Id="rId89" Type="http://schemas.openxmlformats.org/officeDocument/2006/relationships/hyperlink" Target="https://pt.wiktionary.org/wiki/ne%C3%B3fito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pt.wikipedia.org/wiki/Privatiza%C3%A7%C3%A3o" TargetMode="External"/><Relationship Id="rId9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pt.wikipedia.org/wiki/Brasil" TargetMode="External"/><Relationship Id="rId29" Type="http://schemas.openxmlformats.org/officeDocument/2006/relationships/hyperlink" Target="https://pt.wikipedia.org/wiki/Minist%C3%A9rio_do_Planejamento,_Desenvolvimento_e_Gest%C3%A3o" TargetMode="External"/><Relationship Id="rId11" Type="http://schemas.openxmlformats.org/officeDocument/2006/relationships/hyperlink" Target="https://pt.wikipedia.org/wiki/24_de_agosto" TargetMode="External"/><Relationship Id="rId24" Type="http://schemas.openxmlformats.org/officeDocument/2006/relationships/hyperlink" Target="https://pt.wikipedia.org/wiki/Think_tank" TargetMode="External"/><Relationship Id="rId32" Type="http://schemas.openxmlformats.org/officeDocument/2006/relationships/hyperlink" Target="https://pt.wikipedia.org/wiki/Universidade_Federal_de_Minas_Gerais" TargetMode="External"/><Relationship Id="rId37" Type="http://schemas.openxmlformats.org/officeDocument/2006/relationships/hyperlink" Target="https://pt.wikipedia.org/wiki/Liberalismo_econ%C3%B4mico" TargetMode="External"/><Relationship Id="rId40" Type="http://schemas.openxmlformats.org/officeDocument/2006/relationships/hyperlink" Target="https://pt.wikipedia.org/wiki/Abril_Educa%C3%A7%C3%A3o" TargetMode="External"/><Relationship Id="rId45" Type="http://schemas.openxmlformats.org/officeDocument/2006/relationships/hyperlink" Target="https://pt.wikipedia.org/wiki/O_Globo" TargetMode="External"/><Relationship Id="rId53" Type="http://schemas.openxmlformats.org/officeDocument/2006/relationships/hyperlink" Target="https://pt.wikipedia.org/wiki/Jair_Bolsonaro" TargetMode="External"/><Relationship Id="rId58" Type="http://schemas.openxmlformats.org/officeDocument/2006/relationships/hyperlink" Target="https://pt.wikipedia.org/wiki/B3_%28bolsa_de_valores%29" TargetMode="External"/><Relationship Id="rId66" Type="http://schemas.openxmlformats.org/officeDocument/2006/relationships/hyperlink" Target="https://pt.wikipedia.org/wiki/Privatiza%C3%A7%C3%A3o" TargetMode="External"/><Relationship Id="rId74" Type="http://schemas.openxmlformats.org/officeDocument/2006/relationships/hyperlink" Target="https://pt.wikipedia.org/wiki/Reforma_previdenci%C3%A1ria" TargetMode="External"/><Relationship Id="rId79" Type="http://schemas.openxmlformats.org/officeDocument/2006/relationships/hyperlink" Target="https://pt.wikipedia.org/wiki/COFINS" TargetMode="External"/><Relationship Id="rId87" Type="http://schemas.openxmlformats.org/officeDocument/2006/relationships/hyperlink" Target="https://pt.wikipedia.org/wiki/CSLL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pt.wikipedia.org/wiki/Elei%C3%A7%C3%A3o_presidencial_no_Brasil_em_1989" TargetMode="External"/><Relationship Id="rId82" Type="http://schemas.openxmlformats.org/officeDocument/2006/relationships/hyperlink" Target="https://pt.wikipedia.org/wiki/Imposto_de_Renda_de_Pessoa_F%C3%ADsica" TargetMode="External"/><Relationship Id="rId90" Type="http://schemas.openxmlformats.org/officeDocument/2006/relationships/header" Target="header1.xml"/><Relationship Id="rId95" Type="http://schemas.openxmlformats.org/officeDocument/2006/relationships/theme" Target="theme/theme1.xml"/><Relationship Id="rId19" Type="http://schemas.openxmlformats.org/officeDocument/2006/relationships/hyperlink" Target="https://pt.wikipedia.org/wiki/Universidade_de_Chicago" TargetMode="External"/><Relationship Id="rId14" Type="http://schemas.openxmlformats.org/officeDocument/2006/relationships/hyperlink" Target="https://pt.wikipedia.org/wiki/Brasil" TargetMode="External"/><Relationship Id="rId22" Type="http://schemas.openxmlformats.org/officeDocument/2006/relationships/hyperlink" Target="https://pt.wikipedia.org/wiki/Banco_Pactual" TargetMode="External"/><Relationship Id="rId27" Type="http://schemas.openxmlformats.org/officeDocument/2006/relationships/hyperlink" Target="https://pt.wikipedia.org/wiki/Jair_Bolsonaro" TargetMode="External"/><Relationship Id="rId30" Type="http://schemas.openxmlformats.org/officeDocument/2006/relationships/hyperlink" Target="https://pt.wikipedia.org/wiki/Minist%C3%A9rio_da_Ind%C3%BAstria,_Com%C3%A9rcio_Exterior_e_Servi%C3%A7os" TargetMode="External"/><Relationship Id="rId35" Type="http://schemas.openxmlformats.org/officeDocument/2006/relationships/hyperlink" Target="https://pt.wikipedia.org/wiki/Conselho_Nacional_de_Desenvolvimento_Cient%C3%ADfico_e_Tecnol%C3%B3gico" TargetMode="External"/><Relationship Id="rId43" Type="http://schemas.openxmlformats.org/officeDocument/2006/relationships/hyperlink" Target="https://pt.wikipedia.org/wiki/Think_tank" TargetMode="External"/><Relationship Id="rId48" Type="http://schemas.openxmlformats.org/officeDocument/2006/relationships/hyperlink" Target="https://pt.wikipedia.org/wiki/Exame_%28revista_brasileira%29" TargetMode="External"/><Relationship Id="rId56" Type="http://schemas.openxmlformats.org/officeDocument/2006/relationships/hyperlink" Target="https://pt.wikipedia.org/wiki/Banqueiro" TargetMode="External"/><Relationship Id="rId64" Type="http://schemas.openxmlformats.org/officeDocument/2006/relationships/hyperlink" Target="https://pt.wikipedia.org/wiki/Governo_Jair_Bolsonaro" TargetMode="External"/><Relationship Id="rId69" Type="http://schemas.openxmlformats.org/officeDocument/2006/relationships/hyperlink" Target="https://pt.wikipedia.org/wiki/Plano_Real" TargetMode="External"/><Relationship Id="rId77" Type="http://schemas.openxmlformats.org/officeDocument/2006/relationships/hyperlink" Target="https://pt.wikipedia.org/wiki/CPMF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pt.wikipedia.org/wiki/O_Globo" TargetMode="External"/><Relationship Id="rId72" Type="http://schemas.openxmlformats.org/officeDocument/2006/relationships/hyperlink" Target="https://pt.wikipedia.org/wiki/Empresa_estatal" TargetMode="External"/><Relationship Id="rId80" Type="http://schemas.openxmlformats.org/officeDocument/2006/relationships/hyperlink" Target="https://pt.wikipedia.org/wiki/IPI" TargetMode="External"/><Relationship Id="rId85" Type="http://schemas.openxmlformats.org/officeDocument/2006/relationships/hyperlink" Target="https://pt.wikipedia.org/wiki/Pessoas_jur%C3%ADdicas" TargetMode="External"/><Relationship Id="rId93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https://pt.wikipedia.org/wiki/1949" TargetMode="External"/><Relationship Id="rId17" Type="http://schemas.openxmlformats.org/officeDocument/2006/relationships/hyperlink" Target="https://pt.wikipedia.org/wiki/Mestrado" TargetMode="External"/><Relationship Id="rId25" Type="http://schemas.openxmlformats.org/officeDocument/2006/relationships/hyperlink" Target="https://pt.wikipedia.org/wiki/Liberalismo" TargetMode="External"/><Relationship Id="rId33" Type="http://schemas.openxmlformats.org/officeDocument/2006/relationships/hyperlink" Target="https://pt.wikipedia.org/wiki/Funda%C3%A7%C3%A3o_Get%C3%BAlio_Vargas" TargetMode="External"/><Relationship Id="rId38" Type="http://schemas.openxmlformats.org/officeDocument/2006/relationships/hyperlink" Target="https://pt.wikipedia.org/wiki/Banco_Pactual" TargetMode="External"/><Relationship Id="rId46" Type="http://schemas.openxmlformats.org/officeDocument/2006/relationships/hyperlink" Target="https://pt.wikipedia.org/wiki/Folha_de_S.Paulo" TargetMode="External"/><Relationship Id="rId59" Type="http://schemas.openxmlformats.org/officeDocument/2006/relationships/hyperlink" Target="https://pt.wikipedia.org/wiki/Partido_pol%C3%ADtico" TargetMode="External"/><Relationship Id="rId67" Type="http://schemas.openxmlformats.org/officeDocument/2006/relationships/hyperlink" Target="https://pt.wikipedia.org/wiki/Monop%C3%B3lio" TargetMode="External"/><Relationship Id="rId20" Type="http://schemas.openxmlformats.org/officeDocument/2006/relationships/hyperlink" Target="https://pt.wikipedia.org/wiki/PUC-Rio" TargetMode="External"/><Relationship Id="rId41" Type="http://schemas.openxmlformats.org/officeDocument/2006/relationships/hyperlink" Target="https://pt.wikipedia.org/wiki/Localiza" TargetMode="External"/><Relationship Id="rId54" Type="http://schemas.openxmlformats.org/officeDocument/2006/relationships/hyperlink" Target="https://pt.wikipedia.org/wiki/Minist%C3%A9rio_da_Fazenda_%28Brasil%29" TargetMode="External"/><Relationship Id="rId62" Type="http://schemas.openxmlformats.org/officeDocument/2006/relationships/hyperlink" Target="https://pt.wikipedia.org/wiki/Mercado_financeiro" TargetMode="External"/><Relationship Id="rId70" Type="http://schemas.openxmlformats.org/officeDocument/2006/relationships/hyperlink" Target="https://pt.wikipedia.org/wiki/Banco_Central_do_Brasil" TargetMode="External"/><Relationship Id="rId75" Type="http://schemas.openxmlformats.org/officeDocument/2006/relationships/hyperlink" Target="https://pt.wikipedia.org/wiki/Capitaliza%C3%A7%C3%A3o" TargetMode="External"/><Relationship Id="rId83" Type="http://schemas.openxmlformats.org/officeDocument/2006/relationships/hyperlink" Target="https://pt.wikipedia.org/wiki/Imposto_de_Renda" TargetMode="External"/><Relationship Id="rId88" Type="http://schemas.openxmlformats.org/officeDocument/2006/relationships/hyperlink" Target="https://pt.wikipedia.org/wiki/D%C3%A9ficit_fiscal" TargetMode="External"/><Relationship Id="rId9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pt.wikipedia.org/wiki/Minist%C3%A9rio_da_Economia_%28Brasil%29" TargetMode="External"/><Relationship Id="rId23" Type="http://schemas.openxmlformats.org/officeDocument/2006/relationships/hyperlink" Target="https://pt.wikipedia.org/wiki/Instituto_Brasileiro_de_Mercado_de_Capitais" TargetMode="External"/><Relationship Id="rId28" Type="http://schemas.openxmlformats.org/officeDocument/2006/relationships/hyperlink" Target="https://pt.wikipedia.org/wiki/Minist%C3%A9rio_da_Fazenda_%28Brasil%29" TargetMode="External"/><Relationship Id="rId36" Type="http://schemas.openxmlformats.org/officeDocument/2006/relationships/hyperlink" Target="https://pt.wikipedia.org/wiki/Hist%C3%B3ria_do_pensamento_econ%C3%B3mico" TargetMode="External"/><Relationship Id="rId49" Type="http://schemas.openxmlformats.org/officeDocument/2006/relationships/hyperlink" Target="https://pt.wikipedia.org/wiki/Mercado_de_capitais" TargetMode="External"/><Relationship Id="rId57" Type="http://schemas.openxmlformats.org/officeDocument/2006/relationships/hyperlink" Target="https://pt.wikipedia.org/wiki/Liberalismo_econ%C3%B4mico" TargetMode="External"/><Relationship Id="rId10" Type="http://schemas.openxmlformats.org/officeDocument/2006/relationships/hyperlink" Target="https://pt.wikipedia.org/wiki/Rio_de_Janeiro" TargetMode="External"/><Relationship Id="rId31" Type="http://schemas.openxmlformats.org/officeDocument/2006/relationships/hyperlink" Target="https://pt.wikipedia.org/wiki/Minist%C3%A9rio_do_Trabalho_%28Brasil%29" TargetMode="External"/><Relationship Id="rId44" Type="http://schemas.openxmlformats.org/officeDocument/2006/relationships/hyperlink" Target="https://pt.wikipedia.org/wiki/Liberalismo" TargetMode="External"/><Relationship Id="rId52" Type="http://schemas.openxmlformats.org/officeDocument/2006/relationships/hyperlink" Target="https://pt.wikipedia.org/wiki/Presidente_do_Brasil" TargetMode="External"/><Relationship Id="rId60" Type="http://schemas.openxmlformats.org/officeDocument/2006/relationships/hyperlink" Target="https://pt.wikipedia.org/wiki/Guilherme_Afif_Domingos" TargetMode="External"/><Relationship Id="rId65" Type="http://schemas.openxmlformats.org/officeDocument/2006/relationships/hyperlink" Target="https://pt.wikipedia.org/wiki/M%C3%ADriam_Leit%C3%A3o" TargetMode="External"/><Relationship Id="rId73" Type="http://schemas.openxmlformats.org/officeDocument/2006/relationships/hyperlink" Target="https://pt.wikipedia.org/wiki/Reforma_tribut%C3%A1ria" TargetMode="External"/><Relationship Id="rId78" Type="http://schemas.openxmlformats.org/officeDocument/2006/relationships/hyperlink" Target="https://pt.wikipedia.org/wiki/PIS" TargetMode="External"/><Relationship Id="rId81" Type="http://schemas.openxmlformats.org/officeDocument/2006/relationships/hyperlink" Target="https://pt.wikipedia.org/wiki/IOF" TargetMode="External"/><Relationship Id="rId86" Type="http://schemas.openxmlformats.org/officeDocument/2006/relationships/hyperlink" Target="https://pt.wikipedia.org/wiki/IRPJ" TargetMode="External"/><Relationship Id="rId9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5D046-E9E9-4C95-A4EE-2EAA943C0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2466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Klaus Araujo</cp:lastModifiedBy>
  <cp:revision>2</cp:revision>
  <cp:lastPrinted>2019-04-10T15:33:00Z</cp:lastPrinted>
  <dcterms:created xsi:type="dcterms:W3CDTF">2019-04-10T15:41:00Z</dcterms:created>
  <dcterms:modified xsi:type="dcterms:W3CDTF">2019-04-10T15:41:00Z</dcterms:modified>
</cp:coreProperties>
</file>