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color w:val="000010"/>
        </w:rPr>
      </w:pPr>
      <w:bookmarkStart w:id="0" w:name="_GoBack"/>
      <w:bookmarkStart w:id="1" w:name="_GoBack"/>
      <w:bookmarkEnd w:id="1"/>
      <w:r>
        <w:rPr>
          <w:b/>
          <w:color w:val="000010"/>
        </w:rPr>
      </w:r>
    </w:p>
    <w:p>
      <w:pPr>
        <w:pStyle w:val="Normal"/>
        <w:jc w:val="both"/>
        <w:rPr>
          <w:b/>
          <w:b/>
          <w:color w:val="000010"/>
        </w:rPr>
      </w:pPr>
      <w:r>
        <w:rPr>
          <w:b/>
          <w:color w:val="000010"/>
        </w:rPr>
      </w:r>
    </w:p>
    <w:p>
      <w:pPr>
        <w:pStyle w:val="Normal"/>
        <w:jc w:val="both"/>
        <w:rPr/>
      </w:pPr>
      <w:r>
        <w:rPr>
          <w:rStyle w:val="Rotulo1"/>
          <w:b/>
          <w:sz w:val="24"/>
          <w:szCs w:val="24"/>
        </w:rPr>
        <w:t>PROJETO DE RESOLUÇÃO Nº ___________/2021</w:t>
      </w:r>
    </w:p>
    <w:p>
      <w:pPr>
        <w:pStyle w:val="Normal"/>
        <w:jc w:val="both"/>
        <w:rPr>
          <w:rStyle w:val="Rotulo1"/>
          <w:b/>
          <w:b/>
          <w:sz w:val="24"/>
          <w:szCs w:val="24"/>
        </w:rPr>
      </w:pPr>
      <w:r>
        <w:rPr>
          <w:b/>
          <w:sz w:val="24"/>
          <w:szCs w:val="24"/>
        </w:rPr>
      </w:r>
    </w:p>
    <w:p>
      <w:pPr>
        <w:pStyle w:val="Normal"/>
        <w:jc w:val="both"/>
        <w:rPr>
          <w:rStyle w:val="Rotulo1"/>
          <w:rFonts w:ascii="Times New Roman" w:hAnsi="Times New Roman"/>
          <w:b/>
          <w:b/>
        </w:rPr>
      </w:pPr>
      <w:r>
        <w:rPr>
          <w:b/>
        </w:rPr>
      </w:r>
    </w:p>
    <w:p>
      <w:pPr>
        <w:pStyle w:val="Normal"/>
        <w:ind w:left="4956" w:hanging="0"/>
        <w:jc w:val="both"/>
        <w:rPr/>
      </w:pPr>
      <w:r>
        <w:rPr>
          <w:i/>
        </w:rPr>
        <w:t>Dispõe sobre a criação da frente parlamentar em Defesa dos Direitos das Pessoas com Transtorno do Espectro Autista.</w:t>
      </w:r>
    </w:p>
    <w:p>
      <w:pPr>
        <w:pStyle w:val="Normal"/>
        <w:spacing w:lineRule="auto" w:line="276"/>
        <w:jc w:val="both"/>
        <w:rPr>
          <w:b/>
          <w:b/>
        </w:rPr>
      </w:pPr>
      <w:r>
        <w:rPr>
          <w:b/>
        </w:rPr>
      </w:r>
    </w:p>
    <w:p>
      <w:pPr>
        <w:pStyle w:val="Western"/>
        <w:spacing w:before="0" w:after="0"/>
        <w:jc w:val="both"/>
        <w:rPr/>
      </w:pPr>
      <w:r>
        <w:rPr>
          <w:b/>
          <w:bCs/>
        </w:rPr>
        <w:t>O PREFEITO DO MUNICÍPIO DO NATAL</w:t>
      </w:r>
      <w:r>
        <w:rPr>
          <w:sz w:val="26"/>
          <w:szCs w:val="26"/>
        </w:rPr>
        <w:t>,</w:t>
      </w:r>
    </w:p>
    <w:p>
      <w:pPr>
        <w:pStyle w:val="Western"/>
        <w:spacing w:lineRule="auto" w:line="276" w:before="0" w:after="0"/>
        <w:jc w:val="both"/>
        <w:rPr/>
      </w:pPr>
      <w:r>
        <w:rPr/>
      </w:r>
    </w:p>
    <w:p>
      <w:pPr>
        <w:pStyle w:val="Western"/>
        <w:spacing w:lineRule="auto" w:line="276" w:before="0" w:after="0"/>
        <w:jc w:val="both"/>
        <w:rPr/>
      </w:pPr>
      <w:r>
        <w:rPr>
          <w:sz w:val="26"/>
          <w:szCs w:val="26"/>
        </w:rPr>
        <w:t>Faço saber que a Câmara Municipal do Natal aprovou e eu promulgo a seguinte Resolução</w:t>
      </w:r>
      <w:r>
        <w:rPr>
          <w:rFonts w:ascii="Verdana" w:hAnsi="Verdana"/>
          <w:sz w:val="26"/>
          <w:szCs w:val="26"/>
        </w:rPr>
        <w:t>:</w:t>
      </w:r>
    </w:p>
    <w:p>
      <w:pPr>
        <w:pStyle w:val="Western"/>
        <w:spacing w:lineRule="auto" w:line="276" w:before="0" w:after="0"/>
        <w:jc w:val="both"/>
        <w:rPr/>
      </w:pPr>
      <w:r>
        <w:rPr/>
      </w:r>
    </w:p>
    <w:p>
      <w:pPr>
        <w:pStyle w:val="Western"/>
        <w:ind w:hanging="0"/>
        <w:jc w:val="both"/>
        <w:rPr/>
      </w:pPr>
      <w:r>
        <w:rPr>
          <w:b/>
          <w:bCs/>
        </w:rPr>
        <w:t>Artigo 1º-</w:t>
      </w:r>
      <w:r>
        <w:rPr>
          <w:b w:val="false"/>
          <w:bCs w:val="false"/>
        </w:rPr>
        <w:t>Fica criada,</w:t>
      </w:r>
      <w:r>
        <w:rPr>
          <w:rFonts w:cs="Times New Roman"/>
          <w:b w:val="false"/>
          <w:bCs w:val="false"/>
          <w:sz w:val="24"/>
          <w:szCs w:val="24"/>
        </w:rPr>
        <w:t xml:space="preserve"> em caráter permanente</w:t>
      </w:r>
      <w:r>
        <w:rPr>
          <w:b w:val="false"/>
          <w:bCs w:val="false"/>
        </w:rPr>
        <w:t xml:space="preserve">, a Frente Parlamentar em Defesa dos Direitos das Pessoas com Transtorno do Espectro Autista. </w:t>
      </w:r>
    </w:p>
    <w:p>
      <w:pPr>
        <w:pStyle w:val="Western"/>
        <w:bidi w:val="0"/>
        <w:ind w:right="0" w:hanging="0"/>
        <w:jc w:val="both"/>
        <w:rPr/>
      </w:pPr>
      <w:r>
        <w:rPr>
          <w:b/>
          <w:bCs/>
          <w:i w:val="false"/>
          <w:iCs w:val="false"/>
        </w:rPr>
        <w:t>Artigo 2º-</w:t>
      </w:r>
      <w:r>
        <w:rPr>
          <w:b w:val="false"/>
          <w:bCs w:val="false"/>
        </w:rPr>
        <w:t>A Frente Parlamentar em Defesa dos Direitos das Pessoas com Transtorno do Espectro Autista é instituída para o cumprimento das seguintes finalidades:</w:t>
      </w:r>
    </w:p>
    <w:p>
      <w:pPr>
        <w:pStyle w:val="ListParagraph"/>
        <w:numPr>
          <w:ilvl w:val="0"/>
          <w:numId w:val="1"/>
        </w:numPr>
        <w:tabs>
          <w:tab w:val="left" w:pos="221" w:leader="none"/>
        </w:tabs>
        <w:bidi w:val="0"/>
        <w:spacing w:lineRule="auto" w:line="240" w:before="0" w:after="0"/>
        <w:ind w:left="1134" w:right="0" w:hanging="0"/>
        <w:jc w:val="both"/>
        <w:rPr/>
      </w:pPr>
      <w:r>
        <w:rPr>
          <w:sz w:val="24"/>
        </w:rPr>
        <w:t xml:space="preserve">– </w:t>
      </w:r>
      <w:r>
        <w:rPr>
          <w:sz w:val="24"/>
        </w:rPr>
        <w:t xml:space="preserve">contribuir para o aprofundamento do debate, da formulação e da implementação de políticas públicas </w:t>
      </w:r>
      <w:bookmarkStart w:id="2" w:name="__DdeLink__690_3664969681"/>
      <w:bookmarkEnd w:id="2"/>
      <w:r>
        <w:rPr>
          <w:b w:val="false"/>
          <w:bCs w:val="false"/>
          <w:sz w:val="24"/>
        </w:rPr>
        <w:t>referente a Defesa dos Direitos das Pessoas com Transtorno do Espectro Autista.</w:t>
      </w:r>
    </w:p>
    <w:p>
      <w:pPr>
        <w:pStyle w:val="ListParagraph"/>
        <w:tabs>
          <w:tab w:val="left" w:pos="221" w:leader="none"/>
        </w:tabs>
        <w:bidi w:val="0"/>
        <w:spacing w:lineRule="auto" w:line="240" w:before="0" w:after="0"/>
        <w:ind w:left="1134" w:right="0" w:hanging="0"/>
        <w:jc w:val="both"/>
        <w:rPr>
          <w:sz w:val="24"/>
        </w:rPr>
      </w:pPr>
      <w:r>
        <w:rPr>
          <w:sz w:val="24"/>
        </w:rPr>
      </w:r>
    </w:p>
    <w:p>
      <w:pPr>
        <w:pStyle w:val="ListParagraph"/>
        <w:numPr>
          <w:ilvl w:val="0"/>
          <w:numId w:val="1"/>
        </w:numPr>
        <w:tabs>
          <w:tab w:val="left" w:pos="221" w:leader="none"/>
        </w:tabs>
        <w:bidi w:val="0"/>
        <w:spacing w:lineRule="auto" w:line="240" w:before="0" w:after="0"/>
        <w:ind w:left="1134" w:right="0" w:hanging="0"/>
        <w:jc w:val="both"/>
        <w:rPr/>
      </w:pPr>
      <w:r>
        <w:rPr>
          <w:sz w:val="24"/>
        </w:rPr>
        <w:t xml:space="preserve"> – </w:t>
      </w:r>
      <w:r>
        <w:rPr>
          <w:sz w:val="24"/>
        </w:rPr>
        <w:t>propor políticas públicas em vista da Defesa dos Direitos das Pessoas com Transtorno do Espectro Autista.</w:t>
      </w:r>
    </w:p>
    <w:p>
      <w:pPr>
        <w:pStyle w:val="ListParagraph"/>
        <w:tabs>
          <w:tab w:val="left" w:pos="221" w:leader="none"/>
        </w:tabs>
        <w:bidi w:val="0"/>
        <w:spacing w:lineRule="auto" w:line="240" w:before="0" w:after="0"/>
        <w:ind w:left="1134" w:right="0" w:hanging="0"/>
        <w:jc w:val="both"/>
        <w:rPr>
          <w:sz w:val="24"/>
        </w:rPr>
      </w:pPr>
      <w:r>
        <w:rPr>
          <w:sz w:val="24"/>
        </w:rPr>
      </w:r>
    </w:p>
    <w:p>
      <w:pPr>
        <w:pStyle w:val="ListParagraph"/>
        <w:tabs>
          <w:tab w:val="left" w:pos="221" w:leader="none"/>
        </w:tabs>
        <w:bidi w:val="0"/>
        <w:spacing w:lineRule="auto" w:line="240" w:before="0" w:after="0"/>
        <w:ind w:left="1134" w:right="0" w:hanging="0"/>
        <w:jc w:val="both"/>
        <w:rPr/>
      </w:pPr>
      <w:r>
        <w:rPr>
          <w:sz w:val="24"/>
        </w:rPr>
        <w:t xml:space="preserve">III- estimular o debate e articular a produção de conteúdos em torno de uma plataforma de convergência sobre os temas ligados </w:t>
      </w:r>
      <w:r>
        <w:rPr>
          <w:b w:val="false"/>
          <w:bCs w:val="false"/>
          <w:sz w:val="24"/>
        </w:rPr>
        <w:t>a Defesa dos Direitos das Pessoas com Transtorno do Espectro Autista.</w:t>
      </w:r>
    </w:p>
    <w:p>
      <w:pPr>
        <w:pStyle w:val="ListParagraph"/>
        <w:tabs>
          <w:tab w:val="left" w:pos="221" w:leader="none"/>
        </w:tabs>
        <w:bidi w:val="0"/>
        <w:spacing w:lineRule="auto" w:line="240" w:before="0" w:after="0"/>
        <w:ind w:left="1134" w:right="0" w:hanging="0"/>
        <w:jc w:val="both"/>
        <w:rPr>
          <w:b w:val="false"/>
          <w:b w:val="false"/>
          <w:bCs w:val="false"/>
          <w:sz w:val="24"/>
        </w:rPr>
      </w:pPr>
      <w:r>
        <w:rPr>
          <w:b w:val="false"/>
          <w:bCs w:val="false"/>
          <w:sz w:val="24"/>
        </w:rPr>
      </w:r>
    </w:p>
    <w:p>
      <w:pPr>
        <w:pStyle w:val="ListParagraph"/>
        <w:tabs>
          <w:tab w:val="left" w:pos="221" w:leader="none"/>
        </w:tabs>
        <w:bidi w:val="0"/>
        <w:spacing w:lineRule="auto" w:line="240" w:before="0" w:after="0"/>
        <w:ind w:left="1134" w:right="0" w:hanging="0"/>
        <w:jc w:val="both"/>
        <w:rPr/>
      </w:pPr>
      <w:r>
        <w:rPr>
          <w:b w:val="false"/>
          <w:bCs w:val="false"/>
          <w:sz w:val="24"/>
        </w:rPr>
        <w:t xml:space="preserve">IV- promover audiências públicas, sessões solene, encontros, seminários, simpósios, conferências, estudos, cursos reuniões e outros eventos, com o escopo de debater temáticas que corroborem para a melhoria da qualidade de vida para pessoas com Transtorno do Espectro Autista. </w:t>
      </w:r>
    </w:p>
    <w:p>
      <w:pPr>
        <w:pStyle w:val="ListParagraph"/>
        <w:tabs>
          <w:tab w:val="left" w:pos="221" w:leader="none"/>
        </w:tabs>
        <w:bidi w:val="0"/>
        <w:spacing w:lineRule="auto" w:line="240" w:before="0" w:after="0"/>
        <w:ind w:left="1134" w:right="0" w:hanging="0"/>
        <w:jc w:val="both"/>
        <w:rPr>
          <w:b w:val="false"/>
          <w:b w:val="false"/>
          <w:bCs w:val="false"/>
          <w:sz w:val="24"/>
        </w:rPr>
      </w:pPr>
      <w:r>
        <w:rPr>
          <w:b w:val="false"/>
          <w:bCs w:val="false"/>
          <w:sz w:val="24"/>
        </w:rPr>
      </w:r>
    </w:p>
    <w:p>
      <w:pPr>
        <w:pStyle w:val="ListParagraph"/>
        <w:tabs>
          <w:tab w:val="left" w:pos="221" w:leader="none"/>
        </w:tabs>
        <w:bidi w:val="0"/>
        <w:spacing w:lineRule="auto" w:line="240" w:before="0" w:after="0"/>
        <w:ind w:left="1134" w:right="0" w:hanging="0"/>
        <w:jc w:val="both"/>
        <w:rPr/>
      </w:pPr>
      <w:r>
        <w:rPr>
          <w:b w:val="false"/>
          <w:bCs w:val="false"/>
          <w:sz w:val="24"/>
        </w:rPr>
        <w:t xml:space="preserve">V- fomentar a realização de campanhas institucionais para as redes sociais com o objetivo de favorecer a propagação de conhecimento e conscientização sobre o Autismo. </w:t>
      </w:r>
    </w:p>
    <w:p>
      <w:pPr>
        <w:pStyle w:val="ListParagraph"/>
        <w:tabs>
          <w:tab w:val="left" w:pos="221" w:leader="none"/>
        </w:tabs>
        <w:bidi w:val="0"/>
        <w:spacing w:lineRule="auto" w:line="240" w:before="0" w:after="0"/>
        <w:ind w:left="1134" w:right="0" w:hanging="0"/>
        <w:jc w:val="both"/>
        <w:rPr>
          <w:b w:val="false"/>
          <w:b w:val="false"/>
          <w:bCs w:val="false"/>
          <w:sz w:val="24"/>
        </w:rPr>
      </w:pPr>
      <w:r>
        <w:rPr>
          <w:b w:val="false"/>
          <w:bCs w:val="false"/>
          <w:sz w:val="24"/>
        </w:rPr>
      </w:r>
    </w:p>
    <w:p>
      <w:pPr>
        <w:pStyle w:val="ListParagraph"/>
        <w:tabs>
          <w:tab w:val="left" w:pos="221" w:leader="none"/>
        </w:tabs>
        <w:bidi w:val="0"/>
        <w:spacing w:lineRule="auto" w:line="240" w:before="0" w:after="0"/>
        <w:ind w:left="1134" w:right="0" w:hanging="0"/>
        <w:jc w:val="both"/>
        <w:rPr/>
      </w:pPr>
      <w:r>
        <w:rPr>
          <w:b w:val="false"/>
          <w:bCs w:val="false"/>
          <w:sz w:val="24"/>
        </w:rPr>
        <w:t>VI – monitorar a execução de planos e projetos relacionados aos Direitos das Pessoas com Transtorno do Espectro Autista.</w:t>
      </w:r>
    </w:p>
    <w:p>
      <w:pPr>
        <w:pStyle w:val="ListParagraph"/>
        <w:tabs>
          <w:tab w:val="left" w:pos="221" w:leader="none"/>
        </w:tabs>
        <w:bidi w:val="0"/>
        <w:spacing w:lineRule="auto" w:line="240" w:before="0" w:after="0"/>
        <w:ind w:left="1134" w:right="0" w:hanging="0"/>
        <w:jc w:val="both"/>
        <w:rPr>
          <w:b w:val="false"/>
          <w:b w:val="false"/>
          <w:bCs w:val="false"/>
          <w:sz w:val="24"/>
        </w:rPr>
      </w:pPr>
      <w:r>
        <w:rPr>
          <w:b w:val="false"/>
          <w:bCs w:val="false"/>
          <w:sz w:val="24"/>
        </w:rPr>
      </w:r>
    </w:p>
    <w:p>
      <w:pPr>
        <w:pStyle w:val="ListParagraph"/>
        <w:tabs>
          <w:tab w:val="left" w:pos="221" w:leader="none"/>
        </w:tabs>
        <w:bidi w:val="0"/>
        <w:spacing w:lineRule="auto" w:line="240" w:before="0" w:after="0"/>
        <w:ind w:left="1134" w:right="0" w:hanging="0"/>
        <w:jc w:val="both"/>
        <w:rPr>
          <w:b w:val="false"/>
          <w:b w:val="false"/>
          <w:bCs w:val="false"/>
          <w:sz w:val="24"/>
        </w:rPr>
      </w:pPr>
      <w:r>
        <w:rPr>
          <w:b w:val="false"/>
          <w:bCs w:val="false"/>
          <w:sz w:val="24"/>
        </w:rPr>
      </w:r>
    </w:p>
    <w:p>
      <w:pPr>
        <w:pStyle w:val="ListParagraph"/>
        <w:tabs>
          <w:tab w:val="left" w:pos="221" w:leader="none"/>
        </w:tabs>
        <w:bidi w:val="0"/>
        <w:spacing w:lineRule="auto" w:line="240" w:before="0" w:after="0"/>
        <w:ind w:left="1134" w:right="0" w:hanging="0"/>
        <w:jc w:val="both"/>
        <w:rPr/>
      </w:pPr>
      <w:r>
        <w:rPr>
          <w:b w:val="false"/>
          <w:bCs w:val="false"/>
          <w:sz w:val="24"/>
        </w:rPr>
        <w:t>VII- encaminhar sugestões, requerimentos, estudos e indicações apuradas ao Poder Executivo.</w:t>
      </w:r>
    </w:p>
    <w:p>
      <w:pPr>
        <w:pStyle w:val="Western"/>
        <w:ind w:hanging="0"/>
        <w:jc w:val="both"/>
        <w:rPr/>
      </w:pPr>
      <w:r>
        <w:rPr>
          <w:b/>
          <w:bCs/>
          <w:sz w:val="24"/>
        </w:rPr>
        <w:t>Artigo 3º-</w:t>
      </w:r>
      <w:r>
        <w:rPr>
          <w:b w:val="false"/>
          <w:bCs w:val="false"/>
          <w:i w:val="false"/>
          <w:iCs w:val="false"/>
          <w:sz w:val="24"/>
        </w:rPr>
        <w:t xml:space="preserve">A Frente Parlamentar em Defesa dos Direitos das Pessoas com Transtorno do Espectro Autista terá caráter suprapartidário sendo a participação facultada a todos os vereadores da Câmara Municipal de Natal. </w:t>
      </w:r>
    </w:p>
    <w:p>
      <w:pPr>
        <w:pStyle w:val="Western"/>
        <w:ind w:hanging="0"/>
        <w:jc w:val="both"/>
        <w:rPr/>
      </w:pPr>
      <w:r>
        <w:rPr>
          <w:b/>
          <w:bCs/>
          <w:i w:val="false"/>
          <w:iCs w:val="false"/>
          <w:sz w:val="24"/>
        </w:rPr>
        <w:t>Parágrafo único.</w:t>
      </w:r>
      <w:r>
        <w:rPr>
          <w:b w:val="false"/>
          <w:bCs w:val="false"/>
          <w:i w:val="false"/>
          <w:iCs w:val="false"/>
          <w:sz w:val="24"/>
        </w:rPr>
        <w:t xml:space="preserve"> Além dos parlamentares, como membros efetivos, também será permitida a participação, na condição de membros colaboradores, de profissionais envolvidos com o tema, representantes da sociedade civil organizada, cidadãos interessados, bem como organismos públicos interessados e/ou envolvidos com os temas abordados pela Frente.</w:t>
      </w:r>
    </w:p>
    <w:p>
      <w:pPr>
        <w:pStyle w:val="Western"/>
        <w:ind w:hanging="0"/>
        <w:jc w:val="both"/>
        <w:rPr/>
      </w:pPr>
      <w:r>
        <w:rPr>
          <w:b/>
          <w:bCs/>
          <w:color w:val="000000"/>
          <w:sz w:val="24"/>
        </w:rPr>
        <w:t>Artigo 4º-</w:t>
      </w:r>
      <w:r>
        <w:rPr>
          <w:b w:val="false"/>
          <w:bCs w:val="false"/>
          <w:color w:val="000000"/>
          <w:sz w:val="24"/>
        </w:rPr>
        <w:t>A Frente Parlamentar em Defesa dos Direitos das Pessoas com Transtorno do Espectro Autista</w:t>
      </w:r>
      <w:r>
        <w:rPr>
          <w:b w:val="false"/>
          <w:bCs w:val="false"/>
          <w:i w:val="false"/>
          <w:iCs w:val="false"/>
          <w:color w:val="000000"/>
          <w:sz w:val="24"/>
        </w:rPr>
        <w:t xml:space="preserve"> </w:t>
      </w:r>
      <w:r>
        <w:rPr>
          <w:b w:val="false"/>
          <w:bCs w:val="false"/>
          <w:color w:val="000000"/>
          <w:sz w:val="24"/>
        </w:rPr>
        <w:t>estabelecerá relações de cooperação e apoio a ações e projetos de instituições públicas municipais e da sociedade civil identificados com seus objetivos e contribuindo para o fortalecimento da sociedade.</w:t>
      </w:r>
    </w:p>
    <w:p>
      <w:pPr>
        <w:pStyle w:val="Western"/>
        <w:ind w:hanging="0"/>
        <w:jc w:val="both"/>
        <w:rPr/>
      </w:pPr>
      <w:r>
        <w:rPr>
          <w:b/>
          <w:bCs/>
          <w:color w:val="000000"/>
          <w:sz w:val="24"/>
        </w:rPr>
        <w:t>Artigo 5º-</w:t>
      </w:r>
      <w:r>
        <w:rPr>
          <w:b w:val="false"/>
          <w:bCs w:val="false"/>
          <w:color w:val="000000"/>
          <w:sz w:val="24"/>
        </w:rPr>
        <w:t>Será eleita uma coordenação mista constituída por 3 (três) vereadores integrantes da Frente,</w:t>
      </w:r>
      <w:r>
        <w:rPr>
          <w:b w:val="false"/>
          <w:bCs w:val="false"/>
          <w:color w:val="000000"/>
          <w:sz w:val="24"/>
        </w:rPr>
        <w:t>2</w:t>
      </w:r>
      <w:r>
        <w:rPr>
          <w:b w:val="false"/>
          <w:bCs w:val="false"/>
          <w:color w:val="000000"/>
          <w:sz w:val="24"/>
        </w:rPr>
        <w:t xml:space="preserve"> (</w:t>
      </w:r>
      <w:r>
        <w:rPr>
          <w:b w:val="false"/>
          <w:bCs w:val="false"/>
          <w:color w:val="000000"/>
          <w:sz w:val="24"/>
        </w:rPr>
        <w:t>dois</w:t>
      </w:r>
      <w:r>
        <w:rPr>
          <w:b w:val="false"/>
          <w:bCs w:val="false"/>
          <w:color w:val="000000"/>
          <w:sz w:val="24"/>
        </w:rPr>
        <w:t>) representante</w:t>
      </w:r>
      <w:r>
        <w:rPr>
          <w:b w:val="false"/>
          <w:bCs w:val="false"/>
          <w:color w:val="000000"/>
          <w:sz w:val="24"/>
        </w:rPr>
        <w:t>s</w:t>
      </w:r>
      <w:r>
        <w:rPr>
          <w:b w:val="false"/>
          <w:bCs w:val="false"/>
          <w:color w:val="000000"/>
          <w:sz w:val="24"/>
        </w:rPr>
        <w:t xml:space="preserve"> de organizações da sociedade civil com </w:t>
      </w:r>
      <w:bookmarkStart w:id="3" w:name="__DdeLink__576_2182493615"/>
      <w:bookmarkEnd w:id="3"/>
      <w:r>
        <w:rPr>
          <w:b w:val="false"/>
          <w:bCs w:val="false"/>
          <w:color w:val="000000"/>
          <w:sz w:val="24"/>
        </w:rPr>
        <w:t xml:space="preserve">atividades na área em Defesa dos Direitos das Pessoas com Transtorno do Espectro Autista </w:t>
      </w:r>
    </w:p>
    <w:p>
      <w:pPr>
        <w:pStyle w:val="Western"/>
        <w:ind w:hanging="0"/>
        <w:jc w:val="both"/>
        <w:rPr>
          <w:b/>
          <w:b/>
          <w:bCs/>
          <w:color w:val="000000"/>
          <w:sz w:val="24"/>
        </w:rPr>
      </w:pPr>
      <w:r>
        <w:rPr>
          <w:b/>
          <w:bCs/>
          <w:color w:val="000000"/>
          <w:sz w:val="24"/>
        </w:rPr>
        <w:t>Artigo 6º-</w:t>
      </w:r>
      <w:r>
        <w:rPr>
          <w:b w:val="false"/>
          <w:bCs w:val="false"/>
          <w:color w:val="000000"/>
          <w:sz w:val="24"/>
        </w:rPr>
        <w:t xml:space="preserve">É obrigatória a participação de relator em todas as reuniões da Frente Parlamentar para a devida sistematização dos documentos e relatórios. </w:t>
      </w:r>
    </w:p>
    <w:p>
      <w:pPr>
        <w:pStyle w:val="Western"/>
        <w:ind w:hanging="0"/>
        <w:jc w:val="both"/>
        <w:rPr>
          <w:b w:val="false"/>
          <w:b w:val="false"/>
          <w:bCs w:val="false"/>
          <w:color w:val="000000"/>
          <w:sz w:val="24"/>
        </w:rPr>
      </w:pPr>
      <w:r>
        <w:rPr>
          <w:b/>
          <w:bCs/>
          <w:color w:val="000000"/>
          <w:sz w:val="24"/>
        </w:rPr>
        <w:t>Artigo 7º-</w:t>
      </w:r>
      <w:r>
        <w:rPr>
          <w:b w:val="false"/>
          <w:bCs w:val="false"/>
          <w:color w:val="000000"/>
          <w:sz w:val="24"/>
        </w:rPr>
        <w:t>As reuniões da Frente Parlamentar em Defesa dos Direitos das Pessoas com Transtorno do Espectro Autista serão públicas e realizadas em periodicidade e em locais estabelecidos por seus integrantes, em reunião, especialmente convocada para esse fim.</w:t>
      </w:r>
    </w:p>
    <w:p>
      <w:pPr>
        <w:pStyle w:val="Western"/>
        <w:ind w:hanging="0"/>
        <w:jc w:val="both"/>
        <w:rPr>
          <w:b w:val="false"/>
          <w:b w:val="false"/>
          <w:bCs w:val="false"/>
          <w:color w:val="000000"/>
          <w:sz w:val="24"/>
        </w:rPr>
      </w:pPr>
      <w:r>
        <w:rPr>
          <w:b w:val="false"/>
          <w:bCs w:val="false"/>
          <w:color w:val="000000"/>
          <w:sz w:val="24"/>
        </w:rPr>
        <w:t>§ 1º – As reuniões poderão ter a participação de convidados, para receber sugestões de temas para estudos, trabalhos e projetos de leis.</w:t>
      </w:r>
    </w:p>
    <w:p>
      <w:pPr>
        <w:pStyle w:val="Western"/>
        <w:ind w:hanging="0"/>
        <w:jc w:val="both"/>
        <w:rPr>
          <w:b w:val="false"/>
          <w:b w:val="false"/>
          <w:bCs w:val="false"/>
          <w:color w:val="000000"/>
          <w:sz w:val="24"/>
        </w:rPr>
      </w:pPr>
      <w:r>
        <w:rPr>
          <w:b w:val="false"/>
          <w:bCs w:val="false"/>
          <w:color w:val="000000"/>
          <w:sz w:val="24"/>
        </w:rPr>
        <w:t xml:space="preserve">§ 2º – Para possibilitar participação da sociedade, a Frente Parlamentar fará a devida divulgação de suas atividades, inclusive através dos meios de comunicação da Câmara Municipal de Natal. </w:t>
      </w:r>
    </w:p>
    <w:p>
      <w:pPr>
        <w:pStyle w:val="Western"/>
        <w:ind w:hanging="0"/>
        <w:jc w:val="both"/>
        <w:rPr>
          <w:b/>
          <w:b/>
          <w:bCs/>
          <w:color w:val="000000"/>
          <w:sz w:val="24"/>
        </w:rPr>
      </w:pPr>
      <w:r>
        <w:rPr>
          <w:b/>
          <w:bCs/>
          <w:color w:val="000000"/>
          <w:sz w:val="24"/>
        </w:rPr>
        <w:t>Artigo 8º-</w:t>
      </w:r>
      <w:r>
        <w:rPr>
          <w:b w:val="false"/>
          <w:bCs w:val="false"/>
          <w:color w:val="000000"/>
          <w:sz w:val="24"/>
        </w:rPr>
        <w:t>Serão produzidos relatórios dos trabalhos da Frente Parlamentar, com sumários das reuniões e conclusões finais, que serão publicadas pela Câmara Municipal de Natal.</w:t>
      </w:r>
    </w:p>
    <w:p>
      <w:pPr>
        <w:pStyle w:val="Western"/>
        <w:ind w:hanging="0"/>
        <w:jc w:val="both"/>
        <w:rPr/>
      </w:pPr>
      <w:r>
        <w:rPr>
          <w:b/>
          <w:bCs/>
          <w:color w:val="000000"/>
          <w:sz w:val="24"/>
        </w:rPr>
        <w:t>Artigo 9º-</w:t>
      </w:r>
      <w:r>
        <w:rPr>
          <w:b w:val="false"/>
          <w:bCs w:val="false"/>
          <w:color w:val="000000"/>
          <w:sz w:val="24"/>
        </w:rPr>
        <w:t xml:space="preserve">A Câmara Municipal de Natal disponibilizará os meios necessários para o funcionamento e desenvolvimento das atividades da Frente Parlamentar </w:t>
      </w:r>
    </w:p>
    <w:p>
      <w:pPr>
        <w:pStyle w:val="Western"/>
        <w:ind w:hanging="0"/>
        <w:jc w:val="both"/>
        <w:rPr/>
      </w:pPr>
      <w:r>
        <w:rPr>
          <w:b/>
          <w:bCs/>
          <w:color w:val="000000"/>
          <w:sz w:val="24"/>
        </w:rPr>
        <w:t>Artigo 10-</w:t>
      </w:r>
      <w:r>
        <w:rPr>
          <w:b w:val="false"/>
          <w:bCs w:val="false"/>
          <w:color w:val="000000"/>
          <w:sz w:val="24"/>
        </w:rPr>
        <w:t>As despesas decorrentes da execução desta Resolução correrão à conta de dotações orçamentárias próprias, suplementadas se necessário.</w:t>
      </w:r>
    </w:p>
    <w:p>
      <w:pPr>
        <w:pStyle w:val="Western"/>
        <w:ind w:hanging="0"/>
        <w:jc w:val="both"/>
        <w:rPr/>
      </w:pPr>
      <w:r>
        <w:rPr>
          <w:b/>
          <w:bCs/>
          <w:color w:val="000000"/>
          <w:sz w:val="24"/>
        </w:rPr>
        <w:t xml:space="preserve">Artigo 11 – </w:t>
      </w:r>
      <w:r>
        <w:rPr>
          <w:b w:val="false"/>
          <w:bCs w:val="false"/>
          <w:color w:val="000000"/>
          <w:sz w:val="24"/>
        </w:rPr>
        <w:t>Esta Resolução entra em vigor na data de sua publicação.</w:t>
      </w:r>
    </w:p>
    <w:p>
      <w:pPr>
        <w:pStyle w:val="Western"/>
        <w:spacing w:lineRule="auto" w:line="276" w:before="0" w:after="0"/>
        <w:jc w:val="both"/>
        <w:rPr/>
      </w:pPr>
      <w:r>
        <w:rPr/>
        <w:t xml:space="preserve">Sala das Sessões da Câmara Municipal do Natal, Plenário </w:t>
      </w:r>
      <w:r>
        <w:rPr>
          <w:b/>
          <w:bCs/>
        </w:rPr>
        <w:t>“Vereador ÉRICO HACKRDT”,</w:t>
      </w:r>
      <w:r>
        <w:rPr/>
        <w:t xml:space="preserve"> Palácio Padre Miguelinho.</w:t>
      </w:r>
    </w:p>
    <w:p>
      <w:pPr>
        <w:pStyle w:val="Western"/>
        <w:spacing w:lineRule="auto" w:line="276" w:before="0" w:after="0"/>
        <w:jc w:val="both"/>
        <w:rPr/>
      </w:pPr>
      <w:r>
        <w:rPr/>
      </w:r>
    </w:p>
    <w:p>
      <w:pPr>
        <w:pStyle w:val="Western"/>
        <w:spacing w:lineRule="auto" w:line="276" w:before="0" w:after="0"/>
        <w:jc w:val="both"/>
        <w:rPr/>
      </w:pPr>
      <w:r>
        <w:rPr/>
        <w:t xml:space="preserve"> </w:t>
      </w:r>
      <w:r>
        <w:rPr/>
        <w:t>Natal/RN, 08 de abril de 2021.</w:t>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center"/>
        <w:rPr>
          <w:b/>
          <w:b/>
        </w:rPr>
      </w:pPr>
      <w:r>
        <w:rPr>
          <w:b/>
        </w:rPr>
        <w:t xml:space="preserve">HERBERTH SENA </w:t>
      </w:r>
    </w:p>
    <w:p>
      <w:pPr>
        <w:pStyle w:val="Normal"/>
        <w:spacing w:lineRule="auto" w:line="276"/>
        <w:jc w:val="center"/>
        <w:rPr/>
      </w:pPr>
      <w:bookmarkStart w:id="4" w:name="__DdeLink__358_2741785622"/>
      <w:r>
        <w:rPr>
          <w:b/>
        </w:rPr>
        <w:t>VEREADOR-</w:t>
      </w:r>
      <w:bookmarkEnd w:id="4"/>
      <w:r>
        <w:rPr>
          <w:b/>
        </w:rPr>
        <w:t>PL</w:t>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center"/>
        <w:rPr>
          <w:b/>
          <w:b/>
        </w:rPr>
      </w:pPr>
      <w:r>
        <w:rPr>
          <w:b/>
        </w:rPr>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b/>
          <w:b/>
        </w:rPr>
      </w:pPr>
      <w:r>
        <w:rPr>
          <w:b/>
        </w:rPr>
      </w:r>
    </w:p>
    <w:p>
      <w:pPr>
        <w:pStyle w:val="Normal"/>
        <w:spacing w:lineRule="auto" w:line="276"/>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both"/>
        <w:rPr>
          <w:b/>
          <w:b/>
          <w:u w:val="single"/>
        </w:rPr>
      </w:pPr>
      <w:r>
        <w:rPr>
          <w:b/>
          <w:u w:val="single"/>
        </w:rPr>
      </w:r>
    </w:p>
    <w:p>
      <w:pPr>
        <w:pStyle w:val="Normal"/>
        <w:bidi w:val="0"/>
        <w:spacing w:lineRule="auto" w:line="360"/>
        <w:ind w:left="0" w:right="0" w:hanging="0"/>
        <w:jc w:val="center"/>
        <w:rPr>
          <w:b/>
          <w:b/>
          <w:u w:val="single"/>
        </w:rPr>
      </w:pPr>
      <w:r>
        <w:rPr>
          <w:b/>
          <w:u w:val="single"/>
        </w:rPr>
      </w:r>
    </w:p>
    <w:p>
      <w:pPr>
        <w:pStyle w:val="Normal"/>
        <w:bidi w:val="0"/>
        <w:spacing w:lineRule="auto" w:line="360"/>
        <w:ind w:left="0" w:right="0" w:hanging="0"/>
        <w:jc w:val="center"/>
        <w:rPr/>
      </w:pPr>
      <w:r>
        <w:rPr>
          <w:b/>
          <w:u w:val="single"/>
        </w:rPr>
        <w:t>JUSTIFICATIVA</w:t>
      </w:r>
    </w:p>
    <w:p>
      <w:pPr>
        <w:pStyle w:val="Normal"/>
        <w:bidi w:val="0"/>
        <w:spacing w:lineRule="auto" w:line="360"/>
        <w:ind w:left="0" w:right="0" w:hanging="0"/>
        <w:jc w:val="center"/>
        <w:rPr>
          <w:color w:val="000010"/>
        </w:rPr>
      </w:pPr>
      <w:r>
        <w:rPr>
          <w:color w:val="000010"/>
        </w:rPr>
      </w:r>
    </w:p>
    <w:p>
      <w:pPr>
        <w:pStyle w:val="Normal"/>
        <w:bidi w:val="0"/>
        <w:spacing w:lineRule="auto" w:line="360"/>
        <w:ind w:left="0" w:right="0" w:firstLine="709"/>
        <w:jc w:val="both"/>
        <w:rPr/>
      </w:pPr>
      <w:r>
        <w:rPr>
          <w:color w:val="000000"/>
        </w:rPr>
        <w:t xml:space="preserve">O presente Projeto de Resolução tem por objetivo a criação como organismo de </w:t>
      </w:r>
      <w:r>
        <w:rPr/>
        <w:t>cooperação parlamentar, a Frente Parlamentar em Defesa dos Direitos da Pessoa com Transtorno do Espectro Autista.</w:t>
      </w:r>
    </w:p>
    <w:p>
      <w:pPr>
        <w:pStyle w:val="Normal"/>
        <w:bidi w:val="0"/>
        <w:spacing w:lineRule="auto" w:line="360"/>
        <w:ind w:left="0" w:right="0" w:firstLine="709"/>
        <w:jc w:val="both"/>
        <w:rPr/>
      </w:pPr>
      <w:r>
        <w:rPr/>
        <w:t xml:space="preserve">O transtorno do espectro autista (TEA) abrange diversas condições caracterizadas por perturbações do desenvolvimento neurológicos que podem ser marcadas pela dificuldade de comunicação por deficiência no domínio da linguagem, no uso da imaginação para lidar com jogos simbólicos, dificuldade de socialização e padrão de comportamento restritivo e repetitivo. </w:t>
      </w:r>
    </w:p>
    <w:p>
      <w:pPr>
        <w:pStyle w:val="Normal"/>
        <w:bidi w:val="0"/>
        <w:spacing w:lineRule="auto" w:line="360"/>
        <w:ind w:left="0" w:right="0" w:firstLine="709"/>
        <w:jc w:val="both"/>
        <w:rPr/>
      </w:pPr>
      <w:r>
        <w:rPr/>
        <w:t>Segundo a Organização Mundial da Saúde (OMS), 1 em cada 160 crianças tem TEA no mundo. Não havendo estatísticas globais confiáveis para adultos. Nos Estados Unidos, onde os dados foram coletados sistematicamente, os Centros de Controle e Prevenção de Doenças (CDC), estimam que 2,21% da população adulta têm TEA.</w:t>
      </w:r>
    </w:p>
    <w:p>
      <w:pPr>
        <w:pStyle w:val="Normal"/>
        <w:bidi w:val="0"/>
        <w:spacing w:lineRule="auto" w:line="360"/>
        <w:ind w:left="0" w:right="0" w:firstLine="709"/>
        <w:jc w:val="both"/>
        <w:rPr/>
      </w:pPr>
      <w:r>
        <w:rPr/>
        <w:t xml:space="preserve">O Brasil não possui dados oficiais estatísticos sobre pessoas com Autismo, isso reflete </w:t>
      </w:r>
      <w:r>
        <w:rPr/>
        <w:t xml:space="preserve">o </w:t>
      </w:r>
      <w:r>
        <w:rPr/>
        <w:t xml:space="preserve">longo período de inércia do Estado em relação aos estudos de prevalência e a proposição de políticas públicas. </w:t>
      </w:r>
    </w:p>
    <w:p>
      <w:pPr>
        <w:pStyle w:val="Normal"/>
        <w:bidi w:val="0"/>
        <w:spacing w:lineRule="auto" w:line="360"/>
        <w:ind w:left="0" w:right="0" w:firstLine="709"/>
        <w:jc w:val="both"/>
        <w:rPr/>
      </w:pPr>
      <w:r>
        <w:rPr/>
        <w:t xml:space="preserve">A desinformação sobre o Transtorno do Espectro Autista gera inúmeros problemas, especialmente no que refere-se a demora no estabelecimento de diagnóstico e o desenvolvimento de políticas públicas eficazes. </w:t>
      </w:r>
    </w:p>
    <w:p>
      <w:pPr>
        <w:pStyle w:val="Normal"/>
        <w:bidi w:val="0"/>
        <w:spacing w:lineRule="auto" w:line="360"/>
        <w:ind w:left="0" w:right="0" w:firstLine="709"/>
        <w:jc w:val="both"/>
        <w:rPr/>
      </w:pPr>
      <w:r>
        <w:rPr>
          <w:color w:val="000000"/>
        </w:rPr>
        <w:t xml:space="preserve">Nesse contexto, a Frente Parlamentar visa contribuir para conscientização sobre o tema, e assim, por meio da propagação de informação das proposições de ações positivas, informar as pessoas sobre o autismo, e deste modo, reduzir mitos e preconceitos em torno do diagnóstico. </w:t>
      </w:r>
    </w:p>
    <w:p>
      <w:pPr>
        <w:pStyle w:val="Normal"/>
        <w:bidi w:val="0"/>
        <w:spacing w:lineRule="auto" w:line="360"/>
        <w:ind w:left="0" w:right="0" w:firstLine="709"/>
        <w:jc w:val="both"/>
        <w:rPr>
          <w:color w:val="000000"/>
        </w:rPr>
      </w:pPr>
      <w:r>
        <w:rPr>
          <w:color w:val="000000"/>
        </w:rPr>
        <w:t>O acesso à informação corrobora para que pais, professores, familiares e toda a sociedade possa conhecer as características do transtorno e contribuir para o desenvolvimento e inclusão social das pessoas com espectro autista.</w:t>
      </w:r>
    </w:p>
    <w:p>
      <w:pPr>
        <w:pStyle w:val="Normal"/>
        <w:bidi w:val="0"/>
        <w:spacing w:lineRule="auto" w:line="360"/>
        <w:ind w:left="0" w:right="0" w:firstLine="709"/>
        <w:jc w:val="both"/>
        <w:rPr/>
      </w:pPr>
      <w:r>
        <w:rPr>
          <w:color w:val="000000"/>
        </w:rPr>
        <w:t>Assim, a proposição de políticas públicas em benefícios da pessoa com autismo  é fundamental, pois favorece a inclusão efetiva, bem como para garant</w:t>
      </w:r>
      <w:r>
        <w:rPr>
          <w:color w:val="000000"/>
        </w:rPr>
        <w:t>e</w:t>
      </w:r>
      <w:r>
        <w:rPr>
          <w:color w:val="000000"/>
        </w:rPr>
        <w:t xml:space="preserve"> a efetividade dos direitos e garantias fundamentais constitucionalmente estabelecidos. </w:t>
      </w:r>
    </w:p>
    <w:p>
      <w:pPr>
        <w:pStyle w:val="Normal"/>
        <w:bidi w:val="0"/>
        <w:spacing w:lineRule="auto" w:line="360"/>
        <w:ind w:left="0" w:right="0" w:firstLine="709"/>
        <w:jc w:val="both"/>
        <w:rPr/>
      </w:pPr>
      <w:r>
        <w:rPr>
          <w:color w:val="000010"/>
        </w:rPr>
        <w:t xml:space="preserve">Portanto, diante do relevante interesse social da matéria ora abordada, conto com o apoio dos nobres colegas em benefício do povo da cidade do Natal, com a devida aprovação do presente Projeto de Resolução. </w:t>
      </w:r>
    </w:p>
    <w:p>
      <w:pPr>
        <w:pStyle w:val="Normal"/>
        <w:bidi w:val="0"/>
        <w:spacing w:lineRule="auto" w:line="360"/>
        <w:ind w:left="0" w:right="0" w:firstLine="709"/>
        <w:jc w:val="both"/>
        <w:rPr/>
      </w:pPr>
      <w:r>
        <w:rPr>
          <w:color w:val="000010"/>
        </w:rPr>
        <w:t xml:space="preserve">                                  </w:t>
      </w:r>
    </w:p>
    <w:p>
      <w:pPr>
        <w:pStyle w:val="Normal"/>
        <w:bidi w:val="0"/>
        <w:spacing w:lineRule="auto" w:line="360"/>
        <w:ind w:left="0" w:right="0" w:hanging="0"/>
        <w:jc w:val="both"/>
        <w:rPr>
          <w:color w:val="000010"/>
        </w:rPr>
      </w:pPr>
      <w:r>
        <w:rPr>
          <w:color w:val="000010"/>
        </w:rPr>
      </w:r>
    </w:p>
    <w:p>
      <w:pPr>
        <w:pStyle w:val="Normal"/>
        <w:bidi w:val="0"/>
        <w:spacing w:lineRule="auto" w:line="360"/>
        <w:ind w:left="0" w:right="0" w:firstLine="709"/>
        <w:jc w:val="center"/>
        <w:rPr>
          <w:b/>
          <w:b/>
          <w:bCs/>
        </w:rPr>
      </w:pPr>
      <w:r>
        <w:rPr>
          <w:b/>
          <w:bCs/>
          <w:color w:val="000010"/>
        </w:rPr>
        <w:t>HERBERTH SENA</w:t>
      </w:r>
    </w:p>
    <w:p>
      <w:pPr>
        <w:pStyle w:val="Normal"/>
        <w:bidi w:val="0"/>
        <w:spacing w:lineRule="auto" w:line="360"/>
        <w:ind w:left="0" w:right="0" w:firstLine="709"/>
        <w:jc w:val="center"/>
        <w:rPr>
          <w:b/>
          <w:b/>
          <w:bCs/>
        </w:rPr>
      </w:pPr>
      <w:r>
        <w:rPr>
          <w:b/>
          <w:bCs/>
          <w:color w:val="000010"/>
        </w:rPr>
        <w:t>VEREADOR-PL</w:t>
      </w:r>
    </w:p>
    <w:p>
      <w:pPr>
        <w:pStyle w:val="Normal"/>
        <w:bidi w:val="0"/>
        <w:spacing w:lineRule="auto" w:line="360"/>
        <w:ind w:left="0" w:right="0" w:firstLine="709"/>
        <w:jc w:val="both"/>
        <w:rPr/>
      </w:pPr>
      <w:r>
        <w:rPr/>
      </w:r>
    </w:p>
    <w:p>
      <w:pPr>
        <w:pStyle w:val="Normal"/>
        <w:bidi w:val="0"/>
        <w:spacing w:lineRule="auto" w:line="360"/>
        <w:ind w:left="0" w:right="0" w:firstLine="709"/>
        <w:jc w:val="both"/>
        <w:rPr>
          <w:color w:val="000000"/>
        </w:rPr>
      </w:pPr>
      <w:r>
        <w:rPr>
          <w:color w:val="000000"/>
        </w:rPr>
      </w:r>
    </w:p>
    <w:p>
      <w:pPr>
        <w:pStyle w:val="Normal"/>
        <w:bidi w:val="0"/>
        <w:spacing w:lineRule="auto" w:line="360"/>
        <w:ind w:left="0" w:right="0" w:firstLine="709"/>
        <w:jc w:val="both"/>
        <w:rPr>
          <w:color w:val="000010"/>
        </w:rPr>
      </w:pPr>
      <w:r>
        <w:rPr>
          <w:color w:val="000010"/>
        </w:rPr>
      </w:r>
    </w:p>
    <w:p>
      <w:pPr>
        <w:pStyle w:val="Default"/>
        <w:bidi w:val="0"/>
        <w:spacing w:lineRule="auto" w:line="360"/>
        <w:ind w:left="0" w:right="0" w:firstLine="709"/>
        <w:jc w:val="both"/>
        <w:rPr/>
      </w:pPr>
      <w:r>
        <w:rPr/>
      </w:r>
    </w:p>
    <w:p>
      <w:pPr>
        <w:pStyle w:val="Default"/>
        <w:rPr/>
      </w:pPr>
      <w:r>
        <w:rPr/>
      </w:r>
    </w:p>
    <w:p>
      <w:pPr>
        <w:pStyle w:val="Default"/>
        <w:rPr>
          <w:rFonts w:ascii="Arial" w:hAnsi="Arial"/>
          <w:i w:val="false"/>
          <w:i w:val="false"/>
          <w:strike w:val="false"/>
          <w:dstrike w:val="false"/>
          <w:sz w:val="16"/>
          <w:u w:val="none"/>
        </w:rPr>
      </w:pPr>
      <w:r>
        <w:rPr>
          <w:rFonts w:ascii="Arial" w:hAnsi="Arial"/>
          <w:i w:val="false"/>
          <w:strike w:val="false"/>
          <w:dstrike w:val="false"/>
          <w:sz w:val="16"/>
          <w:u w:val="none"/>
        </w:rPr>
      </w:r>
    </w:p>
    <w:p>
      <w:pPr>
        <w:pStyle w:val="Default"/>
        <w:rPr/>
      </w:pPr>
      <w:r>
        <w:rPr/>
      </w:r>
      <w:r>
        <w:br w:type="page"/>
      </w:r>
    </w:p>
    <w:p>
      <w:pPr>
        <w:pStyle w:val="Default"/>
        <w:rPr/>
      </w:pPr>
      <w:r>
        <w:rPr/>
      </w:r>
    </w:p>
    <w:sectPr>
      <w:headerReference w:type="default" r:id="rId2"/>
      <w:footerReference w:type="default" r:id="rId3"/>
      <w:type w:val="nextPage"/>
      <w:pgSz w:w="11906" w:h="16838"/>
      <w:pgMar w:left="1701" w:right="1701" w:header="709" w:top="766"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roman"/>
    <w:pitch w:val="variable"/>
  </w:font>
  <w:font w:name="Arial">
    <w:charset w:val="00"/>
    <w:family w:val="roman"/>
    <w:pitch w:val="variable"/>
  </w:font>
  <w:font w:name="Source Sans Pro Black">
    <w:charset w:val="00"/>
    <w:family w:val="roman"/>
    <w:pitch w:val="variable"/>
  </w:font>
  <w:font w:name="Monotype Corsiv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rFonts w:ascii="Arial" w:hAnsi="Arial" w:cs="Arial"/>
        <w:lang w:val="pt-PT"/>
      </w:rPr>
    </w:pPr>
    <w:r>
      <w:rPr>
        <w:rFonts w:cs="Arial" w:ascii="Arial" w:hAnsi="Arial"/>
        <w:sz w:val="18"/>
        <w:szCs w:val="18"/>
        <w:lang w:val="pt-PT"/>
      </w:rPr>
      <w:t>____________________________________________________________________________________</w:t>
    </w:r>
  </w:p>
  <w:p>
    <w:pPr>
      <w:pStyle w:val="Rodap"/>
      <w:jc w:val="right"/>
      <w:rPr>
        <w:rFonts w:ascii="Arial" w:hAnsi="Arial" w:cs="Arial"/>
        <w:lang w:val="pt-PT"/>
      </w:rPr>
    </w:pPr>
    <w:r>
      <w:rPr>
        <w:rFonts w:cs="Arial" w:ascii="Arial" w:hAnsi="Arial"/>
        <w:lang w:val="pt-PT"/>
      </w:rPr>
      <w:drawing>
        <wp:anchor behindDoc="1" distT="0" distB="0" distL="0" distR="0" simplePos="0" locked="0" layoutInCell="1" allowOverlap="1" relativeHeight="7">
          <wp:simplePos x="0" y="0"/>
          <wp:positionH relativeFrom="column">
            <wp:posOffset>62230</wp:posOffset>
          </wp:positionH>
          <wp:positionV relativeFrom="paragraph">
            <wp:posOffset>46990</wp:posOffset>
          </wp:positionV>
          <wp:extent cx="1927860" cy="71501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tretch>
                    <a:fillRect/>
                  </a:stretch>
                </pic:blipFill>
                <pic:spPr bwMode="auto">
                  <a:xfrm>
                    <a:off x="0" y="0"/>
                    <a:ext cx="1927860" cy="715010"/>
                  </a:xfrm>
                  <a:prstGeom prst="rect">
                    <a:avLst/>
                  </a:prstGeom>
                </pic:spPr>
              </pic:pic>
            </a:graphicData>
          </a:graphic>
        </wp:anchor>
      </w:drawing>
    </w:r>
  </w:p>
  <w:p>
    <w:pPr>
      <w:pStyle w:val="Rodap"/>
      <w:jc w:val="right"/>
      <w:rPr>
        <w:sz w:val="18"/>
        <w:szCs w:val="18"/>
      </w:rPr>
    </w:pPr>
    <w:r>
      <w:rPr>
        <w:rFonts w:cs="Arial" w:ascii="Arial" w:hAnsi="Arial"/>
        <w:sz w:val="18"/>
        <w:szCs w:val="18"/>
        <w:lang w:val="pt-PT"/>
      </w:rPr>
      <w:t xml:space="preserve">Rua Jundiaí, 546, Tirol - Natal/RN – CEP: 59012-120  </w:t>
    </w:r>
  </w:p>
  <w:p>
    <w:pPr>
      <w:pStyle w:val="Rodap"/>
      <w:jc w:val="right"/>
      <w:rPr/>
    </w:pPr>
    <w:r>
      <w:rPr>
        <w:rFonts w:cs="Arial" w:ascii="Arial" w:hAnsi="Arial"/>
        <w:sz w:val="18"/>
        <w:szCs w:val="18"/>
        <w:lang w:val="pt-PT"/>
      </w:rPr>
      <w:t xml:space="preserve">e-mail: </w:t>
    </w:r>
    <w:hyperlink r:id="rId2">
      <w:r>
        <w:rPr>
          <w:rStyle w:val="LinkdaInternet"/>
          <w:rFonts w:cs="Arial" w:ascii="Arial" w:hAnsi="Arial"/>
          <w:color w:val="000000"/>
          <w:sz w:val="18"/>
          <w:szCs w:val="18"/>
          <w:lang w:val="pt-PT"/>
        </w:rPr>
        <w:t>vereador.hs@gmail.com</w:t>
      </w:r>
    </w:hyperlink>
  </w:p>
  <w:p>
    <w:pPr>
      <w:pStyle w:val="Rodap"/>
      <w:jc w:val="right"/>
      <w:rPr>
        <w:sz w:val="18"/>
        <w:szCs w:val="18"/>
      </w:rPr>
    </w:pPr>
    <w:r>
      <w:rPr>
        <w:rFonts w:cs="Arial" w:ascii="Arial" w:hAnsi="Arial"/>
        <w:sz w:val="18"/>
        <w:szCs w:val="18"/>
        <w:lang w:val="pt-PT"/>
      </w:rPr>
      <w:t>Telefone: (84) 3232-2467</w:t>
    </w:r>
  </w:p>
  <w:p>
    <w:pPr>
      <w:pStyle w:val="Rodap"/>
      <w:jc w:val="right"/>
      <w:rPr/>
    </w:pPr>
    <w:r>
      <w:rPr>
        <w:rFonts w:cs="Arial" w:ascii="Arial" w:hAnsi="Arial"/>
        <w:sz w:val="18"/>
        <w:szCs w:val="18"/>
        <w:lang w:val="pt-PT"/>
      </w:rPr>
      <w:t>Instagran: @herberth.sena | Facebook: Herberth Sena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drawing>
        <wp:inline distT="0" distB="0" distL="0" distR="0">
          <wp:extent cx="573405" cy="822960"/>
          <wp:effectExtent l="0" t="0" r="0" b="0"/>
          <wp:docPr id="1" name="Imagem 1"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agem"/>
                  <pic:cNvPicPr>
                    <a:picLocks noChangeAspect="1" noChangeArrowheads="1"/>
                  </pic:cNvPicPr>
                </pic:nvPicPr>
                <pic:blipFill>
                  <a:blip r:embed="rId1"/>
                  <a:stretch>
                    <a:fillRect/>
                  </a:stretch>
                </pic:blipFill>
                <pic:spPr bwMode="auto">
                  <a:xfrm>
                    <a:off x="0" y="0"/>
                    <a:ext cx="573405" cy="822960"/>
                  </a:xfrm>
                  <a:prstGeom prst="rect">
                    <a:avLst/>
                  </a:prstGeom>
                </pic:spPr>
              </pic:pic>
            </a:graphicData>
          </a:graphic>
        </wp:inline>
      </w:drawing>
    </w:r>
    <w:r>
      <w:rPr>
        <w:rFonts w:ascii="Source Sans Pro Black" w:hAnsi="Source Sans Pro Black"/>
        <w:sz w:val="32"/>
        <w:szCs w:val="32"/>
      </w:rPr>
      <w:t>Palácio Padre Miguelinho</w:t>
    </w:r>
  </w:p>
  <w:p>
    <w:pPr>
      <w:pStyle w:val="Normal"/>
      <w:jc w:val="center"/>
      <w:rPr/>
    </w:pPr>
    <w:r>
      <w:rPr>
        <w:rFonts w:ascii="Monotype Corsiva" w:hAnsi="Monotype Corsiva"/>
        <w:sz w:val="28"/>
        <w:szCs w:val="28"/>
      </w:rPr>
      <w:t>Gabinete do Vereador Herberth Sena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0" w:hanging="121"/>
      </w:pPr>
      <w:rPr>
        <w:sz w:val="24"/>
        <w:szCs w:val="24"/>
        <w:w w:val="100"/>
        <w:rFonts w:eastAsia="Calibri" w:cs="Calibri"/>
        <w:lang w:val="pt-PT" w:eastAsia="pt-PT" w:bidi="pt-PT"/>
      </w:rPr>
    </w:lvl>
    <w:lvl w:ilvl="1">
      <w:start w:val="0"/>
      <w:numFmt w:val="bullet"/>
      <w:lvlText w:val=""/>
      <w:lvlJc w:val="left"/>
      <w:pPr>
        <w:ind w:left="962" w:hanging="121"/>
      </w:pPr>
      <w:rPr>
        <w:rFonts w:ascii="Symbol" w:hAnsi="Symbol" w:cs="Symbol" w:hint="default"/>
        <w:rFonts w:cs="Symbol"/>
        <w:lang w:val="pt-PT" w:eastAsia="pt-PT" w:bidi="pt-PT"/>
      </w:rPr>
    </w:lvl>
    <w:lvl w:ilvl="2">
      <w:start w:val="0"/>
      <w:numFmt w:val="bullet"/>
      <w:lvlText w:val=""/>
      <w:lvlJc w:val="left"/>
      <w:pPr>
        <w:ind w:left="1825" w:hanging="121"/>
      </w:pPr>
      <w:rPr>
        <w:rFonts w:ascii="Symbol" w:hAnsi="Symbol" w:cs="Symbol" w:hint="default"/>
        <w:rFonts w:cs="Symbol"/>
        <w:lang w:val="pt-PT" w:eastAsia="pt-PT" w:bidi="pt-PT"/>
      </w:rPr>
    </w:lvl>
    <w:lvl w:ilvl="3">
      <w:start w:val="0"/>
      <w:numFmt w:val="bullet"/>
      <w:lvlText w:val=""/>
      <w:lvlJc w:val="left"/>
      <w:pPr>
        <w:ind w:left="2687" w:hanging="121"/>
      </w:pPr>
      <w:rPr>
        <w:rFonts w:ascii="Symbol" w:hAnsi="Symbol" w:cs="Symbol" w:hint="default"/>
        <w:rFonts w:cs="Symbol"/>
        <w:lang w:val="pt-PT" w:eastAsia="pt-PT" w:bidi="pt-PT"/>
      </w:rPr>
    </w:lvl>
    <w:lvl w:ilvl="4">
      <w:start w:val="0"/>
      <w:numFmt w:val="bullet"/>
      <w:lvlText w:val=""/>
      <w:lvlJc w:val="left"/>
      <w:pPr>
        <w:ind w:left="3550" w:hanging="121"/>
      </w:pPr>
      <w:rPr>
        <w:rFonts w:ascii="Symbol" w:hAnsi="Symbol" w:cs="Symbol" w:hint="default"/>
        <w:rFonts w:cs="Symbol"/>
        <w:lang w:val="pt-PT" w:eastAsia="pt-PT" w:bidi="pt-PT"/>
      </w:rPr>
    </w:lvl>
    <w:lvl w:ilvl="5">
      <w:start w:val="0"/>
      <w:numFmt w:val="bullet"/>
      <w:lvlText w:val=""/>
      <w:lvlJc w:val="left"/>
      <w:pPr>
        <w:ind w:left="4412" w:hanging="121"/>
      </w:pPr>
      <w:rPr>
        <w:rFonts w:ascii="Symbol" w:hAnsi="Symbol" w:cs="Symbol" w:hint="default"/>
        <w:rFonts w:cs="Symbol"/>
        <w:lang w:val="pt-PT" w:eastAsia="pt-PT" w:bidi="pt-PT"/>
      </w:rPr>
    </w:lvl>
    <w:lvl w:ilvl="6">
      <w:start w:val="0"/>
      <w:numFmt w:val="bullet"/>
      <w:lvlText w:val=""/>
      <w:lvlJc w:val="left"/>
      <w:pPr>
        <w:ind w:left="5275" w:hanging="121"/>
      </w:pPr>
      <w:rPr>
        <w:rFonts w:ascii="Symbol" w:hAnsi="Symbol" w:cs="Symbol" w:hint="default"/>
        <w:rFonts w:cs="Symbol"/>
        <w:lang w:val="pt-PT" w:eastAsia="pt-PT" w:bidi="pt-PT"/>
      </w:rPr>
    </w:lvl>
    <w:lvl w:ilvl="7">
      <w:start w:val="0"/>
      <w:numFmt w:val="bullet"/>
      <w:lvlText w:val=""/>
      <w:lvlJc w:val="left"/>
      <w:pPr>
        <w:ind w:left="6137" w:hanging="121"/>
      </w:pPr>
      <w:rPr>
        <w:rFonts w:ascii="Symbol" w:hAnsi="Symbol" w:cs="Symbol" w:hint="default"/>
        <w:rFonts w:cs="Symbol"/>
        <w:lang w:val="pt-PT" w:eastAsia="pt-PT" w:bidi="pt-PT"/>
      </w:rPr>
    </w:lvl>
    <w:lvl w:ilvl="8">
      <w:start w:val="0"/>
      <w:numFmt w:val="bullet"/>
      <w:lvlText w:val=""/>
      <w:lvlJc w:val="left"/>
      <w:pPr>
        <w:ind w:left="7000" w:hanging="121"/>
      </w:pPr>
      <w:rPr>
        <w:rFonts w:ascii="Symbol" w:hAnsi="Symbol" w:cs="Symbol" w:hint="default"/>
        <w:rFonts w:cs="Symbol"/>
        <w:lang w:val="pt-PT" w:eastAsia="pt-PT" w:bidi="pt-P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613c"/>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qFormat/>
    <w:pPr>
      <w:ind w:left="361" w:right="0" w:hanging="261"/>
      <w:jc w:val="both"/>
      <w:outlineLvl w:val="1"/>
    </w:pPr>
    <w:rPr>
      <w:rFonts w:ascii="Calibri" w:hAnsi="Calibri" w:eastAsia="Calibri" w:cs="Calibri"/>
      <w:b/>
      <w:bCs/>
      <w:sz w:val="24"/>
      <w:szCs w:val="24"/>
      <w:u w:val="single" w:color="000000"/>
      <w:lang w:val="pt-PT" w:eastAsia="pt-PT" w:bidi="pt-PT"/>
    </w:rPr>
  </w:style>
  <w:style w:type="paragraph" w:styleId="Ttulo3">
    <w:name w:val="Heading 3"/>
    <w:basedOn w:val="Normal"/>
    <w:link w:val="Ttulo3Char"/>
    <w:uiPriority w:val="9"/>
    <w:qFormat/>
    <w:rsid w:val="00900b66"/>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c7613c"/>
    <w:rPr>
      <w:rFonts w:ascii="Tahoma" w:hAnsi="Tahoma" w:eastAsia="Times New Roman" w:cs="Tahoma"/>
      <w:sz w:val="16"/>
      <w:szCs w:val="16"/>
      <w:lang w:eastAsia="pt-BR"/>
    </w:rPr>
  </w:style>
  <w:style w:type="character" w:styleId="CabealhoChar" w:customStyle="1">
    <w:name w:val="Cabeçalho Char"/>
    <w:basedOn w:val="DefaultParagraphFont"/>
    <w:link w:val="Cabealho"/>
    <w:uiPriority w:val="99"/>
    <w:qFormat/>
    <w:rsid w:val="00bb6479"/>
    <w:rPr>
      <w:rFonts w:ascii="Times New Roman" w:hAnsi="Times New Roman" w:eastAsia="Times New Roman" w:cs="Times New Roman"/>
      <w:sz w:val="24"/>
      <w:szCs w:val="24"/>
      <w:lang w:eastAsia="pt-BR"/>
    </w:rPr>
  </w:style>
  <w:style w:type="character" w:styleId="RodapChar" w:customStyle="1">
    <w:name w:val="Rodapé Char"/>
    <w:basedOn w:val="DefaultParagraphFont"/>
    <w:link w:val="Rodap"/>
    <w:uiPriority w:val="99"/>
    <w:qFormat/>
    <w:rsid w:val="00bb6479"/>
    <w:rPr>
      <w:rFonts w:ascii="Times New Roman" w:hAnsi="Times New Roman" w:eastAsia="Times New Roman" w:cs="Times New Roman"/>
      <w:sz w:val="24"/>
      <w:szCs w:val="24"/>
      <w:lang w:eastAsia="pt-BR"/>
    </w:rPr>
  </w:style>
  <w:style w:type="character" w:styleId="TtuloChar" w:customStyle="1">
    <w:name w:val="Título Char"/>
    <w:basedOn w:val="DefaultParagraphFont"/>
    <w:link w:val="Ttulo"/>
    <w:qFormat/>
    <w:rsid w:val="00d635cf"/>
    <w:rPr>
      <w:rFonts w:ascii="Times New Roman" w:hAnsi="Times New Roman" w:eastAsia="Times New Roman" w:cs="Times New Roman"/>
      <w:sz w:val="32"/>
      <w:szCs w:val="20"/>
      <w:lang w:eastAsia="pt-BR"/>
    </w:rPr>
  </w:style>
  <w:style w:type="character" w:styleId="Ttulo3Char" w:customStyle="1">
    <w:name w:val="Título 3 Char"/>
    <w:basedOn w:val="DefaultParagraphFont"/>
    <w:link w:val="Ttulo3"/>
    <w:uiPriority w:val="9"/>
    <w:qFormat/>
    <w:rsid w:val="00900b66"/>
    <w:rPr>
      <w:rFonts w:ascii="Times New Roman" w:hAnsi="Times New Roman" w:eastAsia="Times New Roman" w:cs="Times New Roman"/>
      <w:b/>
      <w:bCs/>
      <w:sz w:val="27"/>
      <w:szCs w:val="27"/>
      <w:lang w:eastAsia="pt-BR"/>
    </w:rPr>
  </w:style>
  <w:style w:type="character" w:styleId="Rotulo1" w:customStyle="1">
    <w:name w:val="rotulo1"/>
    <w:qFormat/>
    <w:rsid w:val="000c51cd"/>
    <w:rPr>
      <w:rFonts w:ascii="Verdana" w:hAnsi="Verdana"/>
      <w:sz w:val="16"/>
      <w:szCs w:val="16"/>
    </w:rPr>
  </w:style>
  <w:style w:type="character" w:styleId="Adtext" w:customStyle="1">
    <w:name w:val="adtext"/>
    <w:basedOn w:val="DefaultParagraphFont"/>
    <w:qFormat/>
    <w:rsid w:val="000b56e1"/>
    <w:rPr/>
  </w:style>
  <w:style w:type="character" w:styleId="CorpodetextoChar" w:customStyle="1">
    <w:name w:val="Corpo de texto Char"/>
    <w:basedOn w:val="DefaultParagraphFont"/>
    <w:link w:val="Corpodetexto"/>
    <w:qFormat/>
    <w:rsid w:val="00025ce5"/>
    <w:rPr>
      <w:rFonts w:ascii="Times New Roman" w:hAnsi="Times New Roman" w:eastAsia="Times New Roman" w:cs="Times New Roman"/>
      <w:sz w:val="24"/>
      <w:szCs w:val="24"/>
      <w:lang w:eastAsia="pt-BR"/>
    </w:rPr>
  </w:style>
  <w:style w:type="character" w:styleId="LinkdaInternet">
    <w:name w:val="Link da Internet"/>
    <w:rPr>
      <w:color w:val="000080"/>
      <w:u w:val="single"/>
      <w:lang w:val="zxx" w:eastAsia="zxx" w:bidi="zxx"/>
    </w:rPr>
  </w:style>
  <w:style w:type="character" w:styleId="ListLabel37">
    <w:name w:val="ListLabel 37"/>
    <w:qFormat/>
    <w:rPr>
      <w:rFonts w:eastAsia="Calibri" w:cs="Calibri"/>
      <w:w w:val="100"/>
      <w:sz w:val="24"/>
      <w:szCs w:val="24"/>
      <w:lang w:val="pt-PT" w:eastAsia="pt-PT" w:bidi="pt-PT"/>
    </w:rPr>
  </w:style>
  <w:style w:type="character" w:styleId="ListLabel38">
    <w:name w:val="ListLabel 38"/>
    <w:qFormat/>
    <w:rPr>
      <w:lang w:val="pt-PT" w:eastAsia="pt-PT" w:bidi="pt-PT"/>
    </w:rPr>
  </w:style>
  <w:style w:type="character" w:styleId="ListLabel39">
    <w:name w:val="ListLabel 39"/>
    <w:qFormat/>
    <w:rPr>
      <w:lang w:val="pt-PT" w:eastAsia="pt-PT" w:bidi="pt-PT"/>
    </w:rPr>
  </w:style>
  <w:style w:type="character" w:styleId="ListLabel40">
    <w:name w:val="ListLabel 40"/>
    <w:qFormat/>
    <w:rPr>
      <w:lang w:val="pt-PT" w:eastAsia="pt-PT" w:bidi="pt-PT"/>
    </w:rPr>
  </w:style>
  <w:style w:type="character" w:styleId="ListLabel41">
    <w:name w:val="ListLabel 41"/>
    <w:qFormat/>
    <w:rPr>
      <w:lang w:val="pt-PT" w:eastAsia="pt-PT" w:bidi="pt-PT"/>
    </w:rPr>
  </w:style>
  <w:style w:type="character" w:styleId="ListLabel42">
    <w:name w:val="ListLabel 42"/>
    <w:qFormat/>
    <w:rPr>
      <w:lang w:val="pt-PT" w:eastAsia="pt-PT" w:bidi="pt-PT"/>
    </w:rPr>
  </w:style>
  <w:style w:type="character" w:styleId="ListLabel43">
    <w:name w:val="ListLabel 43"/>
    <w:qFormat/>
    <w:rPr>
      <w:lang w:val="pt-PT" w:eastAsia="pt-PT" w:bidi="pt-PT"/>
    </w:rPr>
  </w:style>
  <w:style w:type="character" w:styleId="ListLabel44">
    <w:name w:val="ListLabel 44"/>
    <w:qFormat/>
    <w:rPr>
      <w:lang w:val="pt-PT" w:eastAsia="pt-PT" w:bidi="pt-PT"/>
    </w:rPr>
  </w:style>
  <w:style w:type="character" w:styleId="ListLabel45">
    <w:name w:val="ListLabel 45"/>
    <w:qFormat/>
    <w:rPr>
      <w:lang w:val="pt-PT" w:eastAsia="pt-PT" w:bidi="pt-PT"/>
    </w:rPr>
  </w:style>
  <w:style w:type="character" w:styleId="ListLabel19">
    <w:name w:val="ListLabel 19"/>
    <w:qFormat/>
    <w:rPr>
      <w:rFonts w:eastAsia="Calibri" w:cs="Calibri"/>
      <w:spacing w:val="-4"/>
      <w:w w:val="100"/>
      <w:sz w:val="24"/>
      <w:szCs w:val="24"/>
      <w:lang w:val="pt-PT" w:eastAsia="pt-PT" w:bidi="pt-PT"/>
    </w:rPr>
  </w:style>
  <w:style w:type="character" w:styleId="ListLabel20">
    <w:name w:val="ListLabel 20"/>
    <w:qFormat/>
    <w:rPr>
      <w:rFonts w:eastAsia="Calibri" w:cs="Calibri"/>
      <w:w w:val="100"/>
      <w:sz w:val="24"/>
      <w:szCs w:val="24"/>
      <w:lang w:val="pt-PT" w:eastAsia="pt-PT" w:bidi="pt-PT"/>
    </w:rPr>
  </w:style>
  <w:style w:type="character" w:styleId="ListLabel21">
    <w:name w:val="ListLabel 21"/>
    <w:qFormat/>
    <w:rPr>
      <w:lang w:val="pt-PT" w:eastAsia="pt-PT" w:bidi="pt-PT"/>
    </w:rPr>
  </w:style>
  <w:style w:type="character" w:styleId="ListLabel22">
    <w:name w:val="ListLabel 22"/>
    <w:qFormat/>
    <w:rPr>
      <w:lang w:val="pt-PT" w:eastAsia="pt-PT" w:bidi="pt-PT"/>
    </w:rPr>
  </w:style>
  <w:style w:type="character" w:styleId="ListLabel23">
    <w:name w:val="ListLabel 23"/>
    <w:qFormat/>
    <w:rPr>
      <w:lang w:val="pt-PT" w:eastAsia="pt-PT" w:bidi="pt-PT"/>
    </w:rPr>
  </w:style>
  <w:style w:type="character" w:styleId="ListLabel24">
    <w:name w:val="ListLabel 24"/>
    <w:qFormat/>
    <w:rPr>
      <w:lang w:val="pt-PT" w:eastAsia="pt-PT" w:bidi="pt-PT"/>
    </w:rPr>
  </w:style>
  <w:style w:type="character" w:styleId="ListLabel25">
    <w:name w:val="ListLabel 25"/>
    <w:qFormat/>
    <w:rPr>
      <w:lang w:val="pt-PT" w:eastAsia="pt-PT" w:bidi="pt-PT"/>
    </w:rPr>
  </w:style>
  <w:style w:type="character" w:styleId="ListLabel26">
    <w:name w:val="ListLabel 26"/>
    <w:qFormat/>
    <w:rPr>
      <w:lang w:val="pt-PT" w:eastAsia="pt-PT" w:bidi="pt-PT"/>
    </w:rPr>
  </w:style>
  <w:style w:type="character" w:styleId="ListLabel27">
    <w:name w:val="ListLabel 27"/>
    <w:qFormat/>
    <w:rPr>
      <w:lang w:val="pt-PT" w:eastAsia="pt-PT" w:bidi="pt-PT"/>
    </w:rPr>
  </w:style>
  <w:style w:type="character" w:styleId="ListLabel1">
    <w:name w:val="ListLabel 1"/>
    <w:qFormat/>
    <w:rPr>
      <w:rFonts w:eastAsia="Calibri" w:cs="Calibri"/>
      <w:w w:val="100"/>
      <w:sz w:val="24"/>
      <w:szCs w:val="24"/>
      <w:lang w:val="pt-PT" w:eastAsia="pt-PT" w:bidi="pt-PT"/>
    </w:rPr>
  </w:style>
  <w:style w:type="character" w:styleId="ListLabel2">
    <w:name w:val="ListLabel 2"/>
    <w:qFormat/>
    <w:rPr>
      <w:lang w:val="pt-PT" w:eastAsia="pt-PT" w:bidi="pt-PT"/>
    </w:rPr>
  </w:style>
  <w:style w:type="character" w:styleId="ListLabel3">
    <w:name w:val="ListLabel 3"/>
    <w:qFormat/>
    <w:rPr>
      <w:lang w:val="pt-PT" w:eastAsia="pt-PT" w:bidi="pt-PT"/>
    </w:rPr>
  </w:style>
  <w:style w:type="character" w:styleId="ListLabel4">
    <w:name w:val="ListLabel 4"/>
    <w:qFormat/>
    <w:rPr>
      <w:lang w:val="pt-PT" w:eastAsia="pt-PT" w:bidi="pt-PT"/>
    </w:rPr>
  </w:style>
  <w:style w:type="character" w:styleId="ListLabel5">
    <w:name w:val="ListLabel 5"/>
    <w:qFormat/>
    <w:rPr>
      <w:lang w:val="pt-PT" w:eastAsia="pt-PT" w:bidi="pt-PT"/>
    </w:rPr>
  </w:style>
  <w:style w:type="character" w:styleId="ListLabel6">
    <w:name w:val="ListLabel 6"/>
    <w:qFormat/>
    <w:rPr>
      <w:lang w:val="pt-PT" w:eastAsia="pt-PT" w:bidi="pt-PT"/>
    </w:rPr>
  </w:style>
  <w:style w:type="character" w:styleId="ListLabel7">
    <w:name w:val="ListLabel 7"/>
    <w:qFormat/>
    <w:rPr>
      <w:lang w:val="pt-PT" w:eastAsia="pt-PT" w:bidi="pt-PT"/>
    </w:rPr>
  </w:style>
  <w:style w:type="character" w:styleId="ListLabel8">
    <w:name w:val="ListLabel 8"/>
    <w:qFormat/>
    <w:rPr>
      <w:lang w:val="pt-PT" w:eastAsia="pt-PT" w:bidi="pt-PT"/>
    </w:rPr>
  </w:style>
  <w:style w:type="character" w:styleId="ListLabel9">
    <w:name w:val="ListLabel 9"/>
    <w:qFormat/>
    <w:rPr>
      <w:lang w:val="pt-PT" w:eastAsia="pt-PT" w:bidi="pt-PT"/>
    </w:rPr>
  </w:style>
  <w:style w:type="character" w:styleId="ListLabel46">
    <w:name w:val="ListLabel 46"/>
    <w:qFormat/>
    <w:rPr>
      <w:b/>
      <w:sz w:val="24"/>
      <w:u w:val="single" w:color="000000"/>
      <w:lang w:val="pt-PT" w:eastAsia="pt-PT" w:bidi="pt-PT"/>
    </w:rPr>
  </w:style>
  <w:style w:type="character" w:styleId="ListLabel47">
    <w:name w:val="ListLabel 47"/>
    <w:qFormat/>
    <w:rPr>
      <w:lang w:val="pt-PT" w:eastAsia="pt-PT" w:bidi="pt-PT"/>
    </w:rPr>
  </w:style>
  <w:style w:type="character" w:styleId="ListLabel48">
    <w:name w:val="ListLabel 48"/>
    <w:qFormat/>
    <w:rPr>
      <w:lang w:val="pt-PT" w:eastAsia="pt-PT" w:bidi="pt-PT"/>
    </w:rPr>
  </w:style>
  <w:style w:type="character" w:styleId="ListLabel49">
    <w:name w:val="ListLabel 49"/>
    <w:qFormat/>
    <w:rPr>
      <w:lang w:val="pt-PT" w:eastAsia="pt-PT" w:bidi="pt-PT"/>
    </w:rPr>
  </w:style>
  <w:style w:type="character" w:styleId="ListLabel50">
    <w:name w:val="ListLabel 50"/>
    <w:qFormat/>
    <w:rPr>
      <w:lang w:val="pt-PT" w:eastAsia="pt-PT" w:bidi="pt-PT"/>
    </w:rPr>
  </w:style>
  <w:style w:type="character" w:styleId="ListLabel51">
    <w:name w:val="ListLabel 51"/>
    <w:qFormat/>
    <w:rPr>
      <w:lang w:val="pt-PT" w:eastAsia="pt-PT" w:bidi="pt-PT"/>
    </w:rPr>
  </w:style>
  <w:style w:type="character" w:styleId="ListLabel52">
    <w:name w:val="ListLabel 52"/>
    <w:qFormat/>
    <w:rPr>
      <w:lang w:val="pt-PT" w:eastAsia="pt-PT" w:bidi="pt-PT"/>
    </w:rPr>
  </w:style>
  <w:style w:type="character" w:styleId="ListLabel53">
    <w:name w:val="ListLabel 53"/>
    <w:qFormat/>
    <w:rPr>
      <w:lang w:val="pt-PT" w:eastAsia="pt-PT" w:bidi="pt-PT"/>
    </w:rPr>
  </w:style>
  <w:style w:type="character" w:styleId="ListLabel54">
    <w:name w:val="ListLabel 54"/>
    <w:qFormat/>
    <w:rPr>
      <w:lang w:val="pt-PT" w:eastAsia="pt-PT" w:bidi="pt-PT"/>
    </w:rPr>
  </w:style>
  <w:style w:type="character" w:styleId="ListLabel55">
    <w:name w:val="ListLabel 55"/>
    <w:qFormat/>
    <w:rPr>
      <w:rFonts w:eastAsia="Calibri" w:cs="Calibri"/>
      <w:w w:val="100"/>
      <w:sz w:val="24"/>
      <w:szCs w:val="24"/>
      <w:lang w:val="pt-PT" w:eastAsia="pt-PT" w:bidi="pt-PT"/>
    </w:rPr>
  </w:style>
  <w:style w:type="character" w:styleId="ListLabel56">
    <w:name w:val="ListLabel 56"/>
    <w:qFormat/>
    <w:rPr>
      <w:rFonts w:cs="Symbol"/>
      <w:lang w:val="pt-PT" w:eastAsia="pt-PT" w:bidi="pt-PT"/>
    </w:rPr>
  </w:style>
  <w:style w:type="character" w:styleId="ListLabel57">
    <w:name w:val="ListLabel 57"/>
    <w:qFormat/>
    <w:rPr>
      <w:rFonts w:cs="Symbol"/>
      <w:lang w:val="pt-PT" w:eastAsia="pt-PT" w:bidi="pt-PT"/>
    </w:rPr>
  </w:style>
  <w:style w:type="character" w:styleId="ListLabel58">
    <w:name w:val="ListLabel 58"/>
    <w:qFormat/>
    <w:rPr>
      <w:rFonts w:cs="Symbol"/>
      <w:lang w:val="pt-PT" w:eastAsia="pt-PT" w:bidi="pt-PT"/>
    </w:rPr>
  </w:style>
  <w:style w:type="character" w:styleId="ListLabel59">
    <w:name w:val="ListLabel 59"/>
    <w:qFormat/>
    <w:rPr>
      <w:rFonts w:cs="Symbol"/>
      <w:lang w:val="pt-PT" w:eastAsia="pt-PT" w:bidi="pt-PT"/>
    </w:rPr>
  </w:style>
  <w:style w:type="character" w:styleId="ListLabel60">
    <w:name w:val="ListLabel 60"/>
    <w:qFormat/>
    <w:rPr>
      <w:rFonts w:cs="Symbol"/>
      <w:lang w:val="pt-PT" w:eastAsia="pt-PT" w:bidi="pt-PT"/>
    </w:rPr>
  </w:style>
  <w:style w:type="character" w:styleId="ListLabel61">
    <w:name w:val="ListLabel 61"/>
    <w:qFormat/>
    <w:rPr>
      <w:rFonts w:cs="Symbol"/>
      <w:lang w:val="pt-PT" w:eastAsia="pt-PT" w:bidi="pt-PT"/>
    </w:rPr>
  </w:style>
  <w:style w:type="character" w:styleId="ListLabel62">
    <w:name w:val="ListLabel 62"/>
    <w:qFormat/>
    <w:rPr>
      <w:rFonts w:cs="Symbol"/>
      <w:lang w:val="pt-PT" w:eastAsia="pt-PT" w:bidi="pt-PT"/>
    </w:rPr>
  </w:style>
  <w:style w:type="character" w:styleId="ListLabel63">
    <w:name w:val="ListLabel 63"/>
    <w:qFormat/>
    <w:rPr>
      <w:rFonts w:cs="Symbol"/>
      <w:lang w:val="pt-PT" w:eastAsia="pt-PT" w:bidi="pt-PT"/>
    </w:rPr>
  </w:style>
  <w:style w:type="character" w:styleId="ListLabel64">
    <w:name w:val="ListLabel 64"/>
    <w:qFormat/>
    <w:rPr>
      <w:rFonts w:eastAsia="Calibri" w:cs="Calibri"/>
      <w:spacing w:val="-4"/>
      <w:w w:val="100"/>
      <w:sz w:val="24"/>
      <w:szCs w:val="24"/>
      <w:lang w:val="pt-PT" w:eastAsia="pt-PT" w:bidi="pt-PT"/>
    </w:rPr>
  </w:style>
  <w:style w:type="character" w:styleId="ListLabel65">
    <w:name w:val="ListLabel 65"/>
    <w:qFormat/>
    <w:rPr>
      <w:rFonts w:eastAsia="Calibri" w:cs="Calibri"/>
      <w:w w:val="100"/>
      <w:sz w:val="24"/>
      <w:szCs w:val="24"/>
      <w:lang w:val="pt-PT" w:eastAsia="pt-PT" w:bidi="pt-PT"/>
    </w:rPr>
  </w:style>
  <w:style w:type="character" w:styleId="ListLabel66">
    <w:name w:val="ListLabel 66"/>
    <w:qFormat/>
    <w:rPr>
      <w:rFonts w:cs="Symbol"/>
      <w:lang w:val="pt-PT" w:eastAsia="pt-PT" w:bidi="pt-PT"/>
    </w:rPr>
  </w:style>
  <w:style w:type="character" w:styleId="ListLabel67">
    <w:name w:val="ListLabel 67"/>
    <w:qFormat/>
    <w:rPr>
      <w:rFonts w:cs="Symbol"/>
      <w:lang w:val="pt-PT" w:eastAsia="pt-PT" w:bidi="pt-PT"/>
    </w:rPr>
  </w:style>
  <w:style w:type="character" w:styleId="ListLabel68">
    <w:name w:val="ListLabel 68"/>
    <w:qFormat/>
    <w:rPr>
      <w:rFonts w:cs="Symbol"/>
      <w:lang w:val="pt-PT" w:eastAsia="pt-PT" w:bidi="pt-PT"/>
    </w:rPr>
  </w:style>
  <w:style w:type="character" w:styleId="ListLabel69">
    <w:name w:val="ListLabel 69"/>
    <w:qFormat/>
    <w:rPr>
      <w:rFonts w:cs="Symbol"/>
      <w:lang w:val="pt-PT" w:eastAsia="pt-PT" w:bidi="pt-PT"/>
    </w:rPr>
  </w:style>
  <w:style w:type="character" w:styleId="ListLabel70">
    <w:name w:val="ListLabel 70"/>
    <w:qFormat/>
    <w:rPr>
      <w:rFonts w:cs="Symbol"/>
      <w:lang w:val="pt-PT" w:eastAsia="pt-PT" w:bidi="pt-PT"/>
    </w:rPr>
  </w:style>
  <w:style w:type="character" w:styleId="ListLabel71">
    <w:name w:val="ListLabel 71"/>
    <w:qFormat/>
    <w:rPr>
      <w:rFonts w:cs="Symbol"/>
      <w:lang w:val="pt-PT" w:eastAsia="pt-PT" w:bidi="pt-PT"/>
    </w:rPr>
  </w:style>
  <w:style w:type="character" w:styleId="ListLabel72">
    <w:name w:val="ListLabel 72"/>
    <w:qFormat/>
    <w:rPr>
      <w:rFonts w:cs="Symbol"/>
      <w:lang w:val="pt-PT" w:eastAsia="pt-PT" w:bidi="pt-PT"/>
    </w:rPr>
  </w:style>
  <w:style w:type="character" w:styleId="ListLabel73">
    <w:name w:val="ListLabel 73"/>
    <w:qFormat/>
    <w:rPr>
      <w:rFonts w:eastAsia="Calibri" w:cs="Calibri"/>
      <w:w w:val="100"/>
      <w:sz w:val="24"/>
      <w:szCs w:val="24"/>
      <w:lang w:val="pt-PT" w:eastAsia="pt-PT" w:bidi="pt-PT"/>
    </w:rPr>
  </w:style>
  <w:style w:type="character" w:styleId="ListLabel74">
    <w:name w:val="ListLabel 74"/>
    <w:qFormat/>
    <w:rPr>
      <w:rFonts w:cs="Symbol"/>
      <w:lang w:val="pt-PT" w:eastAsia="pt-PT" w:bidi="pt-PT"/>
    </w:rPr>
  </w:style>
  <w:style w:type="character" w:styleId="ListLabel75">
    <w:name w:val="ListLabel 75"/>
    <w:qFormat/>
    <w:rPr>
      <w:rFonts w:cs="Symbol"/>
      <w:lang w:val="pt-PT" w:eastAsia="pt-PT" w:bidi="pt-PT"/>
    </w:rPr>
  </w:style>
  <w:style w:type="character" w:styleId="ListLabel76">
    <w:name w:val="ListLabel 76"/>
    <w:qFormat/>
    <w:rPr>
      <w:rFonts w:cs="Symbol"/>
      <w:lang w:val="pt-PT" w:eastAsia="pt-PT" w:bidi="pt-PT"/>
    </w:rPr>
  </w:style>
  <w:style w:type="character" w:styleId="ListLabel77">
    <w:name w:val="ListLabel 77"/>
    <w:qFormat/>
    <w:rPr>
      <w:rFonts w:cs="Symbol"/>
      <w:lang w:val="pt-PT" w:eastAsia="pt-PT" w:bidi="pt-PT"/>
    </w:rPr>
  </w:style>
  <w:style w:type="character" w:styleId="ListLabel78">
    <w:name w:val="ListLabel 78"/>
    <w:qFormat/>
    <w:rPr>
      <w:rFonts w:cs="Symbol"/>
      <w:lang w:val="pt-PT" w:eastAsia="pt-PT" w:bidi="pt-PT"/>
    </w:rPr>
  </w:style>
  <w:style w:type="character" w:styleId="ListLabel79">
    <w:name w:val="ListLabel 79"/>
    <w:qFormat/>
    <w:rPr>
      <w:rFonts w:cs="Symbol"/>
      <w:lang w:val="pt-PT" w:eastAsia="pt-PT" w:bidi="pt-PT"/>
    </w:rPr>
  </w:style>
  <w:style w:type="character" w:styleId="ListLabel80">
    <w:name w:val="ListLabel 80"/>
    <w:qFormat/>
    <w:rPr>
      <w:rFonts w:cs="Symbol"/>
      <w:lang w:val="pt-PT" w:eastAsia="pt-PT" w:bidi="pt-PT"/>
    </w:rPr>
  </w:style>
  <w:style w:type="character" w:styleId="ListLabel81">
    <w:name w:val="ListLabel 81"/>
    <w:qFormat/>
    <w:rPr>
      <w:rFonts w:cs="Symbol"/>
      <w:lang w:val="pt-PT" w:eastAsia="pt-PT" w:bidi="pt-PT"/>
    </w:rPr>
  </w:style>
  <w:style w:type="character" w:styleId="ListLabel82">
    <w:name w:val="ListLabel 82"/>
    <w:qFormat/>
    <w:rPr>
      <w:rFonts w:ascii="Times New Roman" w:hAnsi="Times New Roman"/>
      <w:b/>
      <w:sz w:val="24"/>
      <w:u w:val="single" w:color="000000"/>
      <w:lang w:val="pt-PT" w:eastAsia="pt-PT" w:bidi="pt-PT"/>
    </w:rPr>
  </w:style>
  <w:style w:type="character" w:styleId="ListLabel83">
    <w:name w:val="ListLabel 83"/>
    <w:qFormat/>
    <w:rPr>
      <w:rFonts w:cs="Symbol"/>
      <w:lang w:val="pt-PT" w:eastAsia="pt-PT" w:bidi="pt-PT"/>
    </w:rPr>
  </w:style>
  <w:style w:type="character" w:styleId="ListLabel84">
    <w:name w:val="ListLabel 84"/>
    <w:qFormat/>
    <w:rPr>
      <w:rFonts w:cs="Symbol"/>
      <w:lang w:val="pt-PT" w:eastAsia="pt-PT" w:bidi="pt-PT"/>
    </w:rPr>
  </w:style>
  <w:style w:type="character" w:styleId="ListLabel85">
    <w:name w:val="ListLabel 85"/>
    <w:qFormat/>
    <w:rPr>
      <w:rFonts w:cs="Symbol"/>
      <w:lang w:val="pt-PT" w:eastAsia="pt-PT" w:bidi="pt-PT"/>
    </w:rPr>
  </w:style>
  <w:style w:type="character" w:styleId="ListLabel86">
    <w:name w:val="ListLabel 86"/>
    <w:qFormat/>
    <w:rPr>
      <w:rFonts w:cs="Symbol"/>
      <w:lang w:val="pt-PT" w:eastAsia="pt-PT" w:bidi="pt-PT"/>
    </w:rPr>
  </w:style>
  <w:style w:type="character" w:styleId="ListLabel87">
    <w:name w:val="ListLabel 87"/>
    <w:qFormat/>
    <w:rPr>
      <w:rFonts w:cs="Symbol"/>
      <w:lang w:val="pt-PT" w:eastAsia="pt-PT" w:bidi="pt-PT"/>
    </w:rPr>
  </w:style>
  <w:style w:type="character" w:styleId="ListLabel88">
    <w:name w:val="ListLabel 88"/>
    <w:qFormat/>
    <w:rPr>
      <w:rFonts w:cs="Symbol"/>
      <w:lang w:val="pt-PT" w:eastAsia="pt-PT" w:bidi="pt-PT"/>
    </w:rPr>
  </w:style>
  <w:style w:type="character" w:styleId="ListLabel89">
    <w:name w:val="ListLabel 89"/>
    <w:qFormat/>
    <w:rPr>
      <w:rFonts w:cs="Symbol"/>
      <w:lang w:val="pt-PT" w:eastAsia="pt-PT" w:bidi="pt-PT"/>
    </w:rPr>
  </w:style>
  <w:style w:type="character" w:styleId="ListLabel90">
    <w:name w:val="ListLabel 90"/>
    <w:qFormat/>
    <w:rPr>
      <w:rFonts w:cs="Symbol"/>
      <w:lang w:val="pt-PT" w:eastAsia="pt-PT" w:bidi="pt-PT"/>
    </w:rPr>
  </w:style>
  <w:style w:type="character" w:styleId="Nfaseforte">
    <w:name w:val="Ênfase forte"/>
    <w:qFormat/>
    <w:rPr>
      <w:b/>
      <w:bCs/>
    </w:rPr>
  </w:style>
  <w:style w:type="character" w:styleId="ListLabel91">
    <w:name w:val="ListLabel 91"/>
    <w:qFormat/>
    <w:rPr>
      <w:rFonts w:eastAsia="Calibri" w:cs="Calibri"/>
      <w:w w:val="100"/>
      <w:sz w:val="24"/>
      <w:szCs w:val="24"/>
      <w:lang w:val="pt-PT" w:eastAsia="pt-PT" w:bidi="pt-PT"/>
    </w:rPr>
  </w:style>
  <w:style w:type="character" w:styleId="ListLabel92">
    <w:name w:val="ListLabel 92"/>
    <w:qFormat/>
    <w:rPr>
      <w:rFonts w:cs="Symbol"/>
      <w:lang w:val="pt-PT" w:eastAsia="pt-PT" w:bidi="pt-PT"/>
    </w:rPr>
  </w:style>
  <w:style w:type="character" w:styleId="ListLabel93">
    <w:name w:val="ListLabel 93"/>
    <w:qFormat/>
    <w:rPr>
      <w:rFonts w:cs="Symbol"/>
      <w:lang w:val="pt-PT" w:eastAsia="pt-PT" w:bidi="pt-PT"/>
    </w:rPr>
  </w:style>
  <w:style w:type="character" w:styleId="ListLabel94">
    <w:name w:val="ListLabel 94"/>
    <w:qFormat/>
    <w:rPr>
      <w:rFonts w:cs="Symbol"/>
      <w:lang w:val="pt-PT" w:eastAsia="pt-PT" w:bidi="pt-PT"/>
    </w:rPr>
  </w:style>
  <w:style w:type="character" w:styleId="ListLabel95">
    <w:name w:val="ListLabel 95"/>
    <w:qFormat/>
    <w:rPr>
      <w:rFonts w:cs="Symbol"/>
      <w:lang w:val="pt-PT" w:eastAsia="pt-PT" w:bidi="pt-PT"/>
    </w:rPr>
  </w:style>
  <w:style w:type="character" w:styleId="ListLabel96">
    <w:name w:val="ListLabel 96"/>
    <w:qFormat/>
    <w:rPr>
      <w:rFonts w:cs="Symbol"/>
      <w:lang w:val="pt-PT" w:eastAsia="pt-PT" w:bidi="pt-PT"/>
    </w:rPr>
  </w:style>
  <w:style w:type="character" w:styleId="ListLabel97">
    <w:name w:val="ListLabel 97"/>
    <w:qFormat/>
    <w:rPr>
      <w:rFonts w:cs="Symbol"/>
      <w:lang w:val="pt-PT" w:eastAsia="pt-PT" w:bidi="pt-PT"/>
    </w:rPr>
  </w:style>
  <w:style w:type="character" w:styleId="ListLabel98">
    <w:name w:val="ListLabel 98"/>
    <w:qFormat/>
    <w:rPr>
      <w:rFonts w:cs="Symbol"/>
      <w:lang w:val="pt-PT" w:eastAsia="pt-PT" w:bidi="pt-PT"/>
    </w:rPr>
  </w:style>
  <w:style w:type="character" w:styleId="ListLabel99">
    <w:name w:val="ListLabel 99"/>
    <w:qFormat/>
    <w:rPr>
      <w:rFonts w:cs="Symbol"/>
      <w:lang w:val="pt-PT" w:eastAsia="pt-PT" w:bidi="pt-PT"/>
    </w:rPr>
  </w:style>
  <w:style w:type="character" w:styleId="ListLabel100">
    <w:name w:val="ListLabel 100"/>
    <w:qFormat/>
    <w:rPr>
      <w:rFonts w:eastAsia="Calibri" w:cs="Calibri"/>
      <w:spacing w:val="-4"/>
      <w:w w:val="100"/>
      <w:sz w:val="24"/>
      <w:szCs w:val="24"/>
      <w:lang w:val="pt-PT" w:eastAsia="pt-PT" w:bidi="pt-PT"/>
    </w:rPr>
  </w:style>
  <w:style w:type="character" w:styleId="ListLabel101">
    <w:name w:val="ListLabel 101"/>
    <w:qFormat/>
    <w:rPr>
      <w:rFonts w:eastAsia="Calibri" w:cs="Calibri"/>
      <w:w w:val="100"/>
      <w:sz w:val="24"/>
      <w:szCs w:val="24"/>
      <w:lang w:val="pt-PT" w:eastAsia="pt-PT" w:bidi="pt-PT"/>
    </w:rPr>
  </w:style>
  <w:style w:type="character" w:styleId="ListLabel102">
    <w:name w:val="ListLabel 102"/>
    <w:qFormat/>
    <w:rPr>
      <w:rFonts w:cs="Symbol"/>
      <w:lang w:val="pt-PT" w:eastAsia="pt-PT" w:bidi="pt-PT"/>
    </w:rPr>
  </w:style>
  <w:style w:type="character" w:styleId="ListLabel103">
    <w:name w:val="ListLabel 103"/>
    <w:qFormat/>
    <w:rPr>
      <w:rFonts w:cs="Symbol"/>
      <w:lang w:val="pt-PT" w:eastAsia="pt-PT" w:bidi="pt-PT"/>
    </w:rPr>
  </w:style>
  <w:style w:type="character" w:styleId="ListLabel104">
    <w:name w:val="ListLabel 104"/>
    <w:qFormat/>
    <w:rPr>
      <w:rFonts w:cs="Symbol"/>
      <w:lang w:val="pt-PT" w:eastAsia="pt-PT" w:bidi="pt-PT"/>
    </w:rPr>
  </w:style>
  <w:style w:type="character" w:styleId="ListLabel105">
    <w:name w:val="ListLabel 105"/>
    <w:qFormat/>
    <w:rPr>
      <w:rFonts w:cs="Symbol"/>
      <w:lang w:val="pt-PT" w:eastAsia="pt-PT" w:bidi="pt-PT"/>
    </w:rPr>
  </w:style>
  <w:style w:type="character" w:styleId="ListLabel106">
    <w:name w:val="ListLabel 106"/>
    <w:qFormat/>
    <w:rPr>
      <w:rFonts w:cs="Symbol"/>
      <w:lang w:val="pt-PT" w:eastAsia="pt-PT" w:bidi="pt-PT"/>
    </w:rPr>
  </w:style>
  <w:style w:type="character" w:styleId="ListLabel107">
    <w:name w:val="ListLabel 107"/>
    <w:qFormat/>
    <w:rPr>
      <w:rFonts w:cs="Symbol"/>
      <w:lang w:val="pt-PT" w:eastAsia="pt-PT" w:bidi="pt-PT"/>
    </w:rPr>
  </w:style>
  <w:style w:type="character" w:styleId="ListLabel108">
    <w:name w:val="ListLabel 108"/>
    <w:qFormat/>
    <w:rPr>
      <w:rFonts w:cs="Symbol"/>
      <w:lang w:val="pt-PT" w:eastAsia="pt-PT" w:bidi="pt-PT"/>
    </w:rPr>
  </w:style>
  <w:style w:type="character" w:styleId="ListLabel109">
    <w:name w:val="ListLabel 109"/>
    <w:qFormat/>
    <w:rPr>
      <w:rFonts w:eastAsia="Calibri" w:cs="Calibri"/>
      <w:w w:val="100"/>
      <w:sz w:val="24"/>
      <w:szCs w:val="24"/>
      <w:lang w:val="pt-PT" w:eastAsia="pt-PT" w:bidi="pt-PT"/>
    </w:rPr>
  </w:style>
  <w:style w:type="character" w:styleId="ListLabel110">
    <w:name w:val="ListLabel 110"/>
    <w:qFormat/>
    <w:rPr>
      <w:rFonts w:cs="Symbol"/>
      <w:lang w:val="pt-PT" w:eastAsia="pt-PT" w:bidi="pt-PT"/>
    </w:rPr>
  </w:style>
  <w:style w:type="character" w:styleId="ListLabel111">
    <w:name w:val="ListLabel 111"/>
    <w:qFormat/>
    <w:rPr>
      <w:rFonts w:cs="Symbol"/>
      <w:lang w:val="pt-PT" w:eastAsia="pt-PT" w:bidi="pt-PT"/>
    </w:rPr>
  </w:style>
  <w:style w:type="character" w:styleId="ListLabel112">
    <w:name w:val="ListLabel 112"/>
    <w:qFormat/>
    <w:rPr>
      <w:rFonts w:cs="Symbol"/>
      <w:lang w:val="pt-PT" w:eastAsia="pt-PT" w:bidi="pt-PT"/>
    </w:rPr>
  </w:style>
  <w:style w:type="character" w:styleId="ListLabel113">
    <w:name w:val="ListLabel 113"/>
    <w:qFormat/>
    <w:rPr>
      <w:rFonts w:cs="Symbol"/>
      <w:lang w:val="pt-PT" w:eastAsia="pt-PT" w:bidi="pt-PT"/>
    </w:rPr>
  </w:style>
  <w:style w:type="character" w:styleId="ListLabel114">
    <w:name w:val="ListLabel 114"/>
    <w:qFormat/>
    <w:rPr>
      <w:rFonts w:cs="Symbol"/>
      <w:lang w:val="pt-PT" w:eastAsia="pt-PT" w:bidi="pt-PT"/>
    </w:rPr>
  </w:style>
  <w:style w:type="character" w:styleId="ListLabel115">
    <w:name w:val="ListLabel 115"/>
    <w:qFormat/>
    <w:rPr>
      <w:rFonts w:cs="Symbol"/>
      <w:lang w:val="pt-PT" w:eastAsia="pt-PT" w:bidi="pt-PT"/>
    </w:rPr>
  </w:style>
  <w:style w:type="character" w:styleId="ListLabel116">
    <w:name w:val="ListLabel 116"/>
    <w:qFormat/>
    <w:rPr>
      <w:rFonts w:cs="Symbol"/>
      <w:lang w:val="pt-PT" w:eastAsia="pt-PT" w:bidi="pt-PT"/>
    </w:rPr>
  </w:style>
  <w:style w:type="character" w:styleId="ListLabel117">
    <w:name w:val="ListLabel 117"/>
    <w:qFormat/>
    <w:rPr>
      <w:rFonts w:cs="Symbol"/>
      <w:lang w:val="pt-PT" w:eastAsia="pt-PT" w:bidi="pt-PT"/>
    </w:rPr>
  </w:style>
  <w:style w:type="character" w:styleId="ListLabel118">
    <w:name w:val="ListLabel 118"/>
    <w:qFormat/>
    <w:rPr>
      <w:rFonts w:ascii="Times New Roman" w:hAnsi="Times New Roman"/>
      <w:b/>
      <w:sz w:val="24"/>
      <w:u w:val="single" w:color="000000"/>
      <w:lang w:val="pt-PT" w:eastAsia="pt-PT" w:bidi="pt-PT"/>
    </w:rPr>
  </w:style>
  <w:style w:type="character" w:styleId="ListLabel119">
    <w:name w:val="ListLabel 119"/>
    <w:qFormat/>
    <w:rPr>
      <w:rFonts w:cs="Symbol"/>
      <w:lang w:val="pt-PT" w:eastAsia="pt-PT" w:bidi="pt-PT"/>
    </w:rPr>
  </w:style>
  <w:style w:type="character" w:styleId="ListLabel120">
    <w:name w:val="ListLabel 120"/>
    <w:qFormat/>
    <w:rPr>
      <w:rFonts w:cs="Symbol"/>
      <w:lang w:val="pt-PT" w:eastAsia="pt-PT" w:bidi="pt-PT"/>
    </w:rPr>
  </w:style>
  <w:style w:type="character" w:styleId="ListLabel121">
    <w:name w:val="ListLabel 121"/>
    <w:qFormat/>
    <w:rPr>
      <w:rFonts w:cs="Symbol"/>
      <w:lang w:val="pt-PT" w:eastAsia="pt-PT" w:bidi="pt-PT"/>
    </w:rPr>
  </w:style>
  <w:style w:type="character" w:styleId="ListLabel122">
    <w:name w:val="ListLabel 122"/>
    <w:qFormat/>
    <w:rPr>
      <w:rFonts w:cs="Symbol"/>
      <w:lang w:val="pt-PT" w:eastAsia="pt-PT" w:bidi="pt-PT"/>
    </w:rPr>
  </w:style>
  <w:style w:type="character" w:styleId="ListLabel123">
    <w:name w:val="ListLabel 123"/>
    <w:qFormat/>
    <w:rPr>
      <w:rFonts w:cs="Symbol"/>
      <w:lang w:val="pt-PT" w:eastAsia="pt-PT" w:bidi="pt-PT"/>
    </w:rPr>
  </w:style>
  <w:style w:type="character" w:styleId="ListLabel124">
    <w:name w:val="ListLabel 124"/>
    <w:qFormat/>
    <w:rPr>
      <w:rFonts w:cs="Symbol"/>
      <w:lang w:val="pt-PT" w:eastAsia="pt-PT" w:bidi="pt-PT"/>
    </w:rPr>
  </w:style>
  <w:style w:type="character" w:styleId="ListLabel125">
    <w:name w:val="ListLabel 125"/>
    <w:qFormat/>
    <w:rPr>
      <w:rFonts w:cs="Symbol"/>
      <w:lang w:val="pt-PT" w:eastAsia="pt-PT" w:bidi="pt-PT"/>
    </w:rPr>
  </w:style>
  <w:style w:type="character" w:styleId="ListLabel126">
    <w:name w:val="ListLabel 126"/>
    <w:qFormat/>
    <w:rPr>
      <w:rFonts w:cs="Symbol"/>
      <w:lang w:val="pt-PT" w:eastAsia="pt-PT" w:bidi="pt-PT"/>
    </w:rPr>
  </w:style>
  <w:style w:type="character" w:styleId="ListLabel127">
    <w:name w:val="ListLabel 127"/>
    <w:qFormat/>
    <w:rPr>
      <w:rFonts w:eastAsia="Calibri" w:cs="Calibri"/>
      <w:w w:val="100"/>
      <w:sz w:val="24"/>
      <w:szCs w:val="24"/>
      <w:lang w:val="pt-PT" w:eastAsia="pt-PT" w:bidi="pt-PT"/>
    </w:rPr>
  </w:style>
  <w:style w:type="character" w:styleId="ListLabel128">
    <w:name w:val="ListLabel 128"/>
    <w:qFormat/>
    <w:rPr>
      <w:rFonts w:cs="Symbol"/>
      <w:lang w:val="pt-PT" w:eastAsia="pt-PT" w:bidi="pt-PT"/>
    </w:rPr>
  </w:style>
  <w:style w:type="character" w:styleId="ListLabel129">
    <w:name w:val="ListLabel 129"/>
    <w:qFormat/>
    <w:rPr>
      <w:rFonts w:cs="Symbol"/>
      <w:lang w:val="pt-PT" w:eastAsia="pt-PT" w:bidi="pt-PT"/>
    </w:rPr>
  </w:style>
  <w:style w:type="character" w:styleId="ListLabel130">
    <w:name w:val="ListLabel 130"/>
    <w:qFormat/>
    <w:rPr>
      <w:rFonts w:cs="Symbol"/>
      <w:lang w:val="pt-PT" w:eastAsia="pt-PT" w:bidi="pt-PT"/>
    </w:rPr>
  </w:style>
  <w:style w:type="character" w:styleId="ListLabel131">
    <w:name w:val="ListLabel 131"/>
    <w:qFormat/>
    <w:rPr>
      <w:rFonts w:cs="Symbol"/>
      <w:lang w:val="pt-PT" w:eastAsia="pt-PT" w:bidi="pt-PT"/>
    </w:rPr>
  </w:style>
  <w:style w:type="character" w:styleId="ListLabel132">
    <w:name w:val="ListLabel 132"/>
    <w:qFormat/>
    <w:rPr>
      <w:rFonts w:cs="Symbol"/>
      <w:lang w:val="pt-PT" w:eastAsia="pt-PT" w:bidi="pt-PT"/>
    </w:rPr>
  </w:style>
  <w:style w:type="character" w:styleId="ListLabel133">
    <w:name w:val="ListLabel 133"/>
    <w:qFormat/>
    <w:rPr>
      <w:rFonts w:cs="Symbol"/>
      <w:lang w:val="pt-PT" w:eastAsia="pt-PT" w:bidi="pt-PT"/>
    </w:rPr>
  </w:style>
  <w:style w:type="character" w:styleId="ListLabel134">
    <w:name w:val="ListLabel 134"/>
    <w:qFormat/>
    <w:rPr>
      <w:rFonts w:cs="Symbol"/>
      <w:lang w:val="pt-PT" w:eastAsia="pt-PT" w:bidi="pt-PT"/>
    </w:rPr>
  </w:style>
  <w:style w:type="character" w:styleId="ListLabel135">
    <w:name w:val="ListLabel 135"/>
    <w:qFormat/>
    <w:rPr>
      <w:rFonts w:cs="Symbol"/>
      <w:lang w:val="pt-PT" w:eastAsia="pt-PT" w:bidi="pt-PT"/>
    </w:rPr>
  </w:style>
  <w:style w:type="character" w:styleId="ListLabel136">
    <w:name w:val="ListLabel 136"/>
    <w:qFormat/>
    <w:rPr>
      <w:rFonts w:ascii="Times New Roman" w:hAnsi="Times New Roman"/>
      <w:b/>
      <w:sz w:val="24"/>
      <w:u w:val="single" w:color="000000"/>
      <w:lang w:val="pt-PT" w:eastAsia="pt-PT" w:bidi="pt-PT"/>
    </w:rPr>
  </w:style>
  <w:style w:type="character" w:styleId="ListLabel137">
    <w:name w:val="ListLabel 137"/>
    <w:qFormat/>
    <w:rPr>
      <w:rFonts w:cs="Symbol"/>
      <w:lang w:val="pt-PT" w:eastAsia="pt-PT" w:bidi="pt-PT"/>
    </w:rPr>
  </w:style>
  <w:style w:type="character" w:styleId="ListLabel138">
    <w:name w:val="ListLabel 138"/>
    <w:qFormat/>
    <w:rPr>
      <w:rFonts w:cs="Symbol"/>
      <w:lang w:val="pt-PT" w:eastAsia="pt-PT" w:bidi="pt-PT"/>
    </w:rPr>
  </w:style>
  <w:style w:type="character" w:styleId="ListLabel139">
    <w:name w:val="ListLabel 139"/>
    <w:qFormat/>
    <w:rPr>
      <w:rFonts w:cs="Symbol"/>
      <w:lang w:val="pt-PT" w:eastAsia="pt-PT" w:bidi="pt-PT"/>
    </w:rPr>
  </w:style>
  <w:style w:type="character" w:styleId="ListLabel140">
    <w:name w:val="ListLabel 140"/>
    <w:qFormat/>
    <w:rPr>
      <w:rFonts w:cs="Symbol"/>
      <w:lang w:val="pt-PT" w:eastAsia="pt-PT" w:bidi="pt-PT"/>
    </w:rPr>
  </w:style>
  <w:style w:type="character" w:styleId="ListLabel141">
    <w:name w:val="ListLabel 141"/>
    <w:qFormat/>
    <w:rPr>
      <w:rFonts w:cs="Symbol"/>
      <w:lang w:val="pt-PT" w:eastAsia="pt-PT" w:bidi="pt-PT"/>
    </w:rPr>
  </w:style>
  <w:style w:type="character" w:styleId="ListLabel142">
    <w:name w:val="ListLabel 142"/>
    <w:qFormat/>
    <w:rPr>
      <w:rFonts w:cs="Symbol"/>
      <w:lang w:val="pt-PT" w:eastAsia="pt-PT" w:bidi="pt-PT"/>
    </w:rPr>
  </w:style>
  <w:style w:type="character" w:styleId="ListLabel143">
    <w:name w:val="ListLabel 143"/>
    <w:qFormat/>
    <w:rPr>
      <w:rFonts w:cs="Symbol"/>
      <w:lang w:val="pt-PT" w:eastAsia="pt-PT" w:bidi="pt-PT"/>
    </w:rPr>
  </w:style>
  <w:style w:type="character" w:styleId="ListLabel144">
    <w:name w:val="ListLabel 144"/>
    <w:qFormat/>
    <w:rPr>
      <w:rFonts w:cs="Symbol"/>
      <w:lang w:val="pt-PT" w:eastAsia="pt-PT" w:bidi="pt-PT"/>
    </w:rPr>
  </w:style>
  <w:style w:type="character" w:styleId="ListLabel145">
    <w:name w:val="ListLabel 145"/>
    <w:qFormat/>
    <w:rPr>
      <w:rFonts w:eastAsia="Calibri" w:cs="Calibri"/>
      <w:w w:val="100"/>
      <w:sz w:val="24"/>
      <w:szCs w:val="24"/>
      <w:lang w:val="pt-PT" w:eastAsia="pt-PT" w:bidi="pt-PT"/>
    </w:rPr>
  </w:style>
  <w:style w:type="character" w:styleId="ListLabel146">
    <w:name w:val="ListLabel 146"/>
    <w:qFormat/>
    <w:rPr>
      <w:rFonts w:cs="Symbol"/>
      <w:lang w:val="pt-PT" w:eastAsia="pt-PT" w:bidi="pt-PT"/>
    </w:rPr>
  </w:style>
  <w:style w:type="character" w:styleId="ListLabel147">
    <w:name w:val="ListLabel 147"/>
    <w:qFormat/>
    <w:rPr>
      <w:rFonts w:cs="Symbol"/>
      <w:lang w:val="pt-PT" w:eastAsia="pt-PT" w:bidi="pt-PT"/>
    </w:rPr>
  </w:style>
  <w:style w:type="character" w:styleId="ListLabel148">
    <w:name w:val="ListLabel 148"/>
    <w:qFormat/>
    <w:rPr>
      <w:rFonts w:cs="Symbol"/>
      <w:lang w:val="pt-PT" w:eastAsia="pt-PT" w:bidi="pt-PT"/>
    </w:rPr>
  </w:style>
  <w:style w:type="character" w:styleId="ListLabel149">
    <w:name w:val="ListLabel 149"/>
    <w:qFormat/>
    <w:rPr>
      <w:rFonts w:cs="Symbol"/>
      <w:lang w:val="pt-PT" w:eastAsia="pt-PT" w:bidi="pt-PT"/>
    </w:rPr>
  </w:style>
  <w:style w:type="character" w:styleId="ListLabel150">
    <w:name w:val="ListLabel 150"/>
    <w:qFormat/>
    <w:rPr>
      <w:rFonts w:cs="Symbol"/>
      <w:lang w:val="pt-PT" w:eastAsia="pt-PT" w:bidi="pt-PT"/>
    </w:rPr>
  </w:style>
  <w:style w:type="character" w:styleId="ListLabel151">
    <w:name w:val="ListLabel 151"/>
    <w:qFormat/>
    <w:rPr>
      <w:rFonts w:cs="Symbol"/>
      <w:lang w:val="pt-PT" w:eastAsia="pt-PT" w:bidi="pt-PT"/>
    </w:rPr>
  </w:style>
  <w:style w:type="character" w:styleId="ListLabel152">
    <w:name w:val="ListLabel 152"/>
    <w:qFormat/>
    <w:rPr>
      <w:rFonts w:cs="Symbol"/>
      <w:lang w:val="pt-PT" w:eastAsia="pt-PT" w:bidi="pt-PT"/>
    </w:rPr>
  </w:style>
  <w:style w:type="character" w:styleId="ListLabel153">
    <w:name w:val="ListLabel 153"/>
    <w:qFormat/>
    <w:rPr>
      <w:rFonts w:cs="Symbol"/>
      <w:lang w:val="pt-PT" w:eastAsia="pt-PT" w:bidi="pt-PT"/>
    </w:rPr>
  </w:style>
  <w:style w:type="character" w:styleId="ListLabel154">
    <w:name w:val="ListLabel 154"/>
    <w:qFormat/>
    <w:rPr>
      <w:rFonts w:ascii="Times New Roman" w:hAnsi="Times New Roman"/>
      <w:b/>
      <w:sz w:val="24"/>
      <w:u w:val="single" w:color="000000"/>
      <w:lang w:val="pt-PT" w:eastAsia="pt-PT" w:bidi="pt-PT"/>
    </w:rPr>
  </w:style>
  <w:style w:type="character" w:styleId="ListLabel155">
    <w:name w:val="ListLabel 155"/>
    <w:qFormat/>
    <w:rPr>
      <w:rFonts w:cs="Symbol"/>
      <w:lang w:val="pt-PT" w:eastAsia="pt-PT" w:bidi="pt-PT"/>
    </w:rPr>
  </w:style>
  <w:style w:type="character" w:styleId="ListLabel156">
    <w:name w:val="ListLabel 156"/>
    <w:qFormat/>
    <w:rPr>
      <w:rFonts w:cs="Symbol"/>
      <w:lang w:val="pt-PT" w:eastAsia="pt-PT" w:bidi="pt-PT"/>
    </w:rPr>
  </w:style>
  <w:style w:type="character" w:styleId="ListLabel157">
    <w:name w:val="ListLabel 157"/>
    <w:qFormat/>
    <w:rPr>
      <w:rFonts w:cs="Symbol"/>
      <w:lang w:val="pt-PT" w:eastAsia="pt-PT" w:bidi="pt-PT"/>
    </w:rPr>
  </w:style>
  <w:style w:type="character" w:styleId="ListLabel158">
    <w:name w:val="ListLabel 158"/>
    <w:qFormat/>
    <w:rPr>
      <w:rFonts w:cs="Symbol"/>
      <w:lang w:val="pt-PT" w:eastAsia="pt-PT" w:bidi="pt-PT"/>
    </w:rPr>
  </w:style>
  <w:style w:type="character" w:styleId="ListLabel159">
    <w:name w:val="ListLabel 159"/>
    <w:qFormat/>
    <w:rPr>
      <w:rFonts w:cs="Symbol"/>
      <w:lang w:val="pt-PT" w:eastAsia="pt-PT" w:bidi="pt-PT"/>
    </w:rPr>
  </w:style>
  <w:style w:type="character" w:styleId="ListLabel160">
    <w:name w:val="ListLabel 160"/>
    <w:qFormat/>
    <w:rPr>
      <w:rFonts w:cs="Symbol"/>
      <w:lang w:val="pt-PT" w:eastAsia="pt-PT" w:bidi="pt-PT"/>
    </w:rPr>
  </w:style>
  <w:style w:type="character" w:styleId="ListLabel161">
    <w:name w:val="ListLabel 161"/>
    <w:qFormat/>
    <w:rPr>
      <w:rFonts w:cs="Symbol"/>
      <w:lang w:val="pt-PT" w:eastAsia="pt-PT" w:bidi="pt-PT"/>
    </w:rPr>
  </w:style>
  <w:style w:type="character" w:styleId="ListLabel162">
    <w:name w:val="ListLabel 162"/>
    <w:qFormat/>
    <w:rPr>
      <w:rFonts w:cs="Symbol"/>
      <w:lang w:val="pt-PT" w:eastAsia="pt-PT" w:bidi="pt-PT"/>
    </w:rPr>
  </w:style>
  <w:style w:type="character" w:styleId="ListLabel163">
    <w:name w:val="ListLabel 163"/>
    <w:qFormat/>
    <w:rPr>
      <w:rFonts w:eastAsia="Calibri" w:cs="Calibri"/>
      <w:w w:val="100"/>
      <w:sz w:val="24"/>
      <w:szCs w:val="24"/>
      <w:lang w:val="pt-PT" w:eastAsia="pt-PT" w:bidi="pt-PT"/>
    </w:rPr>
  </w:style>
  <w:style w:type="character" w:styleId="ListLabel164">
    <w:name w:val="ListLabel 164"/>
    <w:qFormat/>
    <w:rPr>
      <w:rFonts w:cs="Symbol"/>
      <w:lang w:val="pt-PT" w:eastAsia="pt-PT" w:bidi="pt-PT"/>
    </w:rPr>
  </w:style>
  <w:style w:type="character" w:styleId="ListLabel165">
    <w:name w:val="ListLabel 165"/>
    <w:qFormat/>
    <w:rPr>
      <w:rFonts w:cs="Symbol"/>
      <w:lang w:val="pt-PT" w:eastAsia="pt-PT" w:bidi="pt-PT"/>
    </w:rPr>
  </w:style>
  <w:style w:type="character" w:styleId="ListLabel166">
    <w:name w:val="ListLabel 166"/>
    <w:qFormat/>
    <w:rPr>
      <w:rFonts w:cs="Symbol"/>
      <w:lang w:val="pt-PT" w:eastAsia="pt-PT" w:bidi="pt-PT"/>
    </w:rPr>
  </w:style>
  <w:style w:type="character" w:styleId="ListLabel167">
    <w:name w:val="ListLabel 167"/>
    <w:qFormat/>
    <w:rPr>
      <w:rFonts w:cs="Symbol"/>
      <w:lang w:val="pt-PT" w:eastAsia="pt-PT" w:bidi="pt-PT"/>
    </w:rPr>
  </w:style>
  <w:style w:type="character" w:styleId="ListLabel168">
    <w:name w:val="ListLabel 168"/>
    <w:qFormat/>
    <w:rPr>
      <w:rFonts w:cs="Symbol"/>
      <w:lang w:val="pt-PT" w:eastAsia="pt-PT" w:bidi="pt-PT"/>
    </w:rPr>
  </w:style>
  <w:style w:type="character" w:styleId="ListLabel169">
    <w:name w:val="ListLabel 169"/>
    <w:qFormat/>
    <w:rPr>
      <w:rFonts w:cs="Symbol"/>
      <w:lang w:val="pt-PT" w:eastAsia="pt-PT" w:bidi="pt-PT"/>
    </w:rPr>
  </w:style>
  <w:style w:type="character" w:styleId="ListLabel170">
    <w:name w:val="ListLabel 170"/>
    <w:qFormat/>
    <w:rPr>
      <w:rFonts w:cs="Symbol"/>
      <w:lang w:val="pt-PT" w:eastAsia="pt-PT" w:bidi="pt-PT"/>
    </w:rPr>
  </w:style>
  <w:style w:type="character" w:styleId="ListLabel171">
    <w:name w:val="ListLabel 171"/>
    <w:qFormat/>
    <w:rPr>
      <w:rFonts w:cs="Symbol"/>
      <w:lang w:val="pt-PT" w:eastAsia="pt-PT" w:bidi="pt-PT"/>
    </w:rPr>
  </w:style>
  <w:style w:type="character" w:styleId="ListLabel172">
    <w:name w:val="ListLabel 172"/>
    <w:qFormat/>
    <w:rPr>
      <w:rFonts w:eastAsia="Calibri" w:cs="Calibri"/>
      <w:w w:val="100"/>
      <w:sz w:val="24"/>
      <w:szCs w:val="24"/>
      <w:lang w:val="pt-PT" w:eastAsia="pt-PT" w:bidi="pt-PT"/>
    </w:rPr>
  </w:style>
  <w:style w:type="character" w:styleId="ListLabel173">
    <w:name w:val="ListLabel 173"/>
    <w:qFormat/>
    <w:rPr>
      <w:rFonts w:cs="Symbol"/>
      <w:lang w:val="pt-PT" w:eastAsia="pt-PT" w:bidi="pt-PT"/>
    </w:rPr>
  </w:style>
  <w:style w:type="character" w:styleId="ListLabel174">
    <w:name w:val="ListLabel 174"/>
    <w:qFormat/>
    <w:rPr>
      <w:rFonts w:cs="Symbol"/>
      <w:lang w:val="pt-PT" w:eastAsia="pt-PT" w:bidi="pt-PT"/>
    </w:rPr>
  </w:style>
  <w:style w:type="character" w:styleId="ListLabel175">
    <w:name w:val="ListLabel 175"/>
    <w:qFormat/>
    <w:rPr>
      <w:rFonts w:cs="Symbol"/>
      <w:lang w:val="pt-PT" w:eastAsia="pt-PT" w:bidi="pt-PT"/>
    </w:rPr>
  </w:style>
  <w:style w:type="character" w:styleId="ListLabel176">
    <w:name w:val="ListLabel 176"/>
    <w:qFormat/>
    <w:rPr>
      <w:rFonts w:cs="Symbol"/>
      <w:lang w:val="pt-PT" w:eastAsia="pt-PT" w:bidi="pt-PT"/>
    </w:rPr>
  </w:style>
  <w:style w:type="character" w:styleId="ListLabel177">
    <w:name w:val="ListLabel 177"/>
    <w:qFormat/>
    <w:rPr>
      <w:rFonts w:cs="Symbol"/>
      <w:lang w:val="pt-PT" w:eastAsia="pt-PT" w:bidi="pt-PT"/>
    </w:rPr>
  </w:style>
  <w:style w:type="character" w:styleId="ListLabel178">
    <w:name w:val="ListLabel 178"/>
    <w:qFormat/>
    <w:rPr>
      <w:rFonts w:cs="Symbol"/>
      <w:lang w:val="pt-PT" w:eastAsia="pt-PT" w:bidi="pt-PT"/>
    </w:rPr>
  </w:style>
  <w:style w:type="character" w:styleId="ListLabel179">
    <w:name w:val="ListLabel 179"/>
    <w:qFormat/>
    <w:rPr>
      <w:rFonts w:cs="Symbol"/>
      <w:lang w:val="pt-PT" w:eastAsia="pt-PT" w:bidi="pt-PT"/>
    </w:rPr>
  </w:style>
  <w:style w:type="character" w:styleId="ListLabel180">
    <w:name w:val="ListLabel 180"/>
    <w:qFormat/>
    <w:rPr>
      <w:rFonts w:cs="Symbol"/>
      <w:lang w:val="pt-PT" w:eastAsia="pt-PT" w:bidi="pt-PT"/>
    </w:rPr>
  </w:style>
  <w:style w:type="character" w:styleId="ListLabel181">
    <w:name w:val="ListLabel 181"/>
    <w:qFormat/>
    <w:rPr>
      <w:rFonts w:eastAsia="Calibri" w:cs="Calibri"/>
      <w:w w:val="100"/>
      <w:sz w:val="24"/>
      <w:szCs w:val="24"/>
      <w:lang w:val="pt-PT" w:eastAsia="pt-PT" w:bidi="pt-PT"/>
    </w:rPr>
  </w:style>
  <w:style w:type="character" w:styleId="ListLabel182">
    <w:name w:val="ListLabel 182"/>
    <w:qFormat/>
    <w:rPr>
      <w:rFonts w:cs="Symbol"/>
      <w:lang w:val="pt-PT" w:eastAsia="pt-PT" w:bidi="pt-PT"/>
    </w:rPr>
  </w:style>
  <w:style w:type="character" w:styleId="ListLabel183">
    <w:name w:val="ListLabel 183"/>
    <w:qFormat/>
    <w:rPr>
      <w:rFonts w:cs="Symbol"/>
      <w:lang w:val="pt-PT" w:eastAsia="pt-PT" w:bidi="pt-PT"/>
    </w:rPr>
  </w:style>
  <w:style w:type="character" w:styleId="ListLabel184">
    <w:name w:val="ListLabel 184"/>
    <w:qFormat/>
    <w:rPr>
      <w:rFonts w:cs="Symbol"/>
      <w:lang w:val="pt-PT" w:eastAsia="pt-PT" w:bidi="pt-PT"/>
    </w:rPr>
  </w:style>
  <w:style w:type="character" w:styleId="ListLabel185">
    <w:name w:val="ListLabel 185"/>
    <w:qFormat/>
    <w:rPr>
      <w:rFonts w:cs="Symbol"/>
      <w:lang w:val="pt-PT" w:eastAsia="pt-PT" w:bidi="pt-PT"/>
    </w:rPr>
  </w:style>
  <w:style w:type="character" w:styleId="ListLabel186">
    <w:name w:val="ListLabel 186"/>
    <w:qFormat/>
    <w:rPr>
      <w:rFonts w:cs="Symbol"/>
      <w:lang w:val="pt-PT" w:eastAsia="pt-PT" w:bidi="pt-PT"/>
    </w:rPr>
  </w:style>
  <w:style w:type="character" w:styleId="ListLabel187">
    <w:name w:val="ListLabel 187"/>
    <w:qFormat/>
    <w:rPr>
      <w:rFonts w:cs="Symbol"/>
      <w:lang w:val="pt-PT" w:eastAsia="pt-PT" w:bidi="pt-PT"/>
    </w:rPr>
  </w:style>
  <w:style w:type="character" w:styleId="ListLabel188">
    <w:name w:val="ListLabel 188"/>
    <w:qFormat/>
    <w:rPr>
      <w:rFonts w:cs="Symbol"/>
      <w:lang w:val="pt-PT" w:eastAsia="pt-PT" w:bidi="pt-PT"/>
    </w:rPr>
  </w:style>
  <w:style w:type="character" w:styleId="ListLabel189">
    <w:name w:val="ListLabel 189"/>
    <w:qFormat/>
    <w:rPr>
      <w:rFonts w:cs="Symbol"/>
      <w:lang w:val="pt-PT" w:eastAsia="pt-PT" w:bidi="pt-PT"/>
    </w:rPr>
  </w:style>
  <w:style w:type="character" w:styleId="ListLabel190">
    <w:name w:val="ListLabel 190"/>
    <w:qFormat/>
    <w:rPr>
      <w:rFonts w:eastAsia="Calibri" w:cs="Calibri"/>
      <w:w w:val="100"/>
      <w:sz w:val="24"/>
      <w:szCs w:val="24"/>
      <w:lang w:val="pt-PT" w:eastAsia="pt-PT" w:bidi="pt-PT"/>
    </w:rPr>
  </w:style>
  <w:style w:type="character" w:styleId="ListLabel191">
    <w:name w:val="ListLabel 191"/>
    <w:qFormat/>
    <w:rPr>
      <w:rFonts w:cs="Symbol"/>
      <w:lang w:val="pt-PT" w:eastAsia="pt-PT" w:bidi="pt-PT"/>
    </w:rPr>
  </w:style>
  <w:style w:type="character" w:styleId="ListLabel192">
    <w:name w:val="ListLabel 192"/>
    <w:qFormat/>
    <w:rPr>
      <w:rFonts w:cs="Symbol"/>
      <w:lang w:val="pt-PT" w:eastAsia="pt-PT" w:bidi="pt-PT"/>
    </w:rPr>
  </w:style>
  <w:style w:type="character" w:styleId="ListLabel193">
    <w:name w:val="ListLabel 193"/>
    <w:qFormat/>
    <w:rPr>
      <w:rFonts w:cs="Symbol"/>
      <w:lang w:val="pt-PT" w:eastAsia="pt-PT" w:bidi="pt-PT"/>
    </w:rPr>
  </w:style>
  <w:style w:type="character" w:styleId="ListLabel194">
    <w:name w:val="ListLabel 194"/>
    <w:qFormat/>
    <w:rPr>
      <w:rFonts w:cs="Symbol"/>
      <w:lang w:val="pt-PT" w:eastAsia="pt-PT" w:bidi="pt-PT"/>
    </w:rPr>
  </w:style>
  <w:style w:type="character" w:styleId="ListLabel195">
    <w:name w:val="ListLabel 195"/>
    <w:qFormat/>
    <w:rPr>
      <w:rFonts w:cs="Symbol"/>
      <w:lang w:val="pt-PT" w:eastAsia="pt-PT" w:bidi="pt-PT"/>
    </w:rPr>
  </w:style>
  <w:style w:type="character" w:styleId="ListLabel196">
    <w:name w:val="ListLabel 196"/>
    <w:qFormat/>
    <w:rPr>
      <w:rFonts w:cs="Symbol"/>
      <w:lang w:val="pt-PT" w:eastAsia="pt-PT" w:bidi="pt-PT"/>
    </w:rPr>
  </w:style>
  <w:style w:type="character" w:styleId="ListLabel197">
    <w:name w:val="ListLabel 197"/>
    <w:qFormat/>
    <w:rPr>
      <w:rFonts w:cs="Symbol"/>
      <w:lang w:val="pt-PT" w:eastAsia="pt-PT" w:bidi="pt-PT"/>
    </w:rPr>
  </w:style>
  <w:style w:type="character" w:styleId="ListLabel198">
    <w:name w:val="ListLabel 198"/>
    <w:qFormat/>
    <w:rPr>
      <w:rFonts w:cs="Symbol"/>
      <w:lang w:val="pt-PT" w:eastAsia="pt-PT" w:bidi="pt-PT"/>
    </w:rPr>
  </w:style>
  <w:style w:type="character" w:styleId="ListLabel199">
    <w:name w:val="ListLabel 199"/>
    <w:qFormat/>
    <w:rPr>
      <w:rFonts w:eastAsia="Calibri" w:cs="Calibri"/>
      <w:w w:val="100"/>
      <w:sz w:val="24"/>
      <w:szCs w:val="24"/>
      <w:lang w:val="pt-PT" w:eastAsia="pt-PT" w:bidi="pt-PT"/>
    </w:rPr>
  </w:style>
  <w:style w:type="character" w:styleId="ListLabel200">
    <w:name w:val="ListLabel 200"/>
    <w:qFormat/>
    <w:rPr>
      <w:rFonts w:cs="Symbol"/>
      <w:lang w:val="pt-PT" w:eastAsia="pt-PT" w:bidi="pt-PT"/>
    </w:rPr>
  </w:style>
  <w:style w:type="character" w:styleId="ListLabel201">
    <w:name w:val="ListLabel 201"/>
    <w:qFormat/>
    <w:rPr>
      <w:rFonts w:cs="Symbol"/>
      <w:lang w:val="pt-PT" w:eastAsia="pt-PT" w:bidi="pt-PT"/>
    </w:rPr>
  </w:style>
  <w:style w:type="character" w:styleId="ListLabel202">
    <w:name w:val="ListLabel 202"/>
    <w:qFormat/>
    <w:rPr>
      <w:rFonts w:cs="Symbol"/>
      <w:lang w:val="pt-PT" w:eastAsia="pt-PT" w:bidi="pt-PT"/>
    </w:rPr>
  </w:style>
  <w:style w:type="character" w:styleId="ListLabel203">
    <w:name w:val="ListLabel 203"/>
    <w:qFormat/>
    <w:rPr>
      <w:rFonts w:cs="Symbol"/>
      <w:lang w:val="pt-PT" w:eastAsia="pt-PT" w:bidi="pt-PT"/>
    </w:rPr>
  </w:style>
  <w:style w:type="character" w:styleId="ListLabel204">
    <w:name w:val="ListLabel 204"/>
    <w:qFormat/>
    <w:rPr>
      <w:rFonts w:cs="Symbol"/>
      <w:lang w:val="pt-PT" w:eastAsia="pt-PT" w:bidi="pt-PT"/>
    </w:rPr>
  </w:style>
  <w:style w:type="character" w:styleId="ListLabel205">
    <w:name w:val="ListLabel 205"/>
    <w:qFormat/>
    <w:rPr>
      <w:rFonts w:cs="Symbol"/>
      <w:lang w:val="pt-PT" w:eastAsia="pt-PT" w:bidi="pt-PT"/>
    </w:rPr>
  </w:style>
  <w:style w:type="character" w:styleId="ListLabel206">
    <w:name w:val="ListLabel 206"/>
    <w:qFormat/>
    <w:rPr>
      <w:rFonts w:cs="Symbol"/>
      <w:lang w:val="pt-PT" w:eastAsia="pt-PT" w:bidi="pt-PT"/>
    </w:rPr>
  </w:style>
  <w:style w:type="character" w:styleId="ListLabel207">
    <w:name w:val="ListLabel 207"/>
    <w:qFormat/>
    <w:rPr>
      <w:rFonts w:cs="Symbol"/>
      <w:lang w:val="pt-PT" w:eastAsia="pt-PT" w:bidi="pt-PT"/>
    </w:rPr>
  </w:style>
  <w:style w:type="character" w:styleId="ListLabel208">
    <w:name w:val="ListLabel 208"/>
    <w:qFormat/>
    <w:rPr>
      <w:rFonts w:eastAsia="Calibri" w:cs="Calibri"/>
      <w:w w:val="100"/>
      <w:sz w:val="24"/>
      <w:szCs w:val="24"/>
      <w:lang w:val="pt-PT" w:eastAsia="pt-PT" w:bidi="pt-PT"/>
    </w:rPr>
  </w:style>
  <w:style w:type="character" w:styleId="ListLabel209">
    <w:name w:val="ListLabel 209"/>
    <w:qFormat/>
    <w:rPr>
      <w:rFonts w:cs="Symbol"/>
      <w:lang w:val="pt-PT" w:eastAsia="pt-PT" w:bidi="pt-PT"/>
    </w:rPr>
  </w:style>
  <w:style w:type="character" w:styleId="ListLabel210">
    <w:name w:val="ListLabel 210"/>
    <w:qFormat/>
    <w:rPr>
      <w:rFonts w:cs="Symbol"/>
      <w:lang w:val="pt-PT" w:eastAsia="pt-PT" w:bidi="pt-PT"/>
    </w:rPr>
  </w:style>
  <w:style w:type="character" w:styleId="ListLabel211">
    <w:name w:val="ListLabel 211"/>
    <w:qFormat/>
    <w:rPr>
      <w:rFonts w:cs="Symbol"/>
      <w:lang w:val="pt-PT" w:eastAsia="pt-PT" w:bidi="pt-PT"/>
    </w:rPr>
  </w:style>
  <w:style w:type="character" w:styleId="ListLabel212">
    <w:name w:val="ListLabel 212"/>
    <w:qFormat/>
    <w:rPr>
      <w:rFonts w:cs="Symbol"/>
      <w:lang w:val="pt-PT" w:eastAsia="pt-PT" w:bidi="pt-PT"/>
    </w:rPr>
  </w:style>
  <w:style w:type="character" w:styleId="ListLabel213">
    <w:name w:val="ListLabel 213"/>
    <w:qFormat/>
    <w:rPr>
      <w:rFonts w:cs="Symbol"/>
      <w:lang w:val="pt-PT" w:eastAsia="pt-PT" w:bidi="pt-PT"/>
    </w:rPr>
  </w:style>
  <w:style w:type="character" w:styleId="ListLabel214">
    <w:name w:val="ListLabel 214"/>
    <w:qFormat/>
    <w:rPr>
      <w:rFonts w:cs="Symbol"/>
      <w:lang w:val="pt-PT" w:eastAsia="pt-PT" w:bidi="pt-PT"/>
    </w:rPr>
  </w:style>
  <w:style w:type="character" w:styleId="ListLabel215">
    <w:name w:val="ListLabel 215"/>
    <w:qFormat/>
    <w:rPr>
      <w:rFonts w:cs="Symbol"/>
      <w:lang w:val="pt-PT" w:eastAsia="pt-PT" w:bidi="pt-PT"/>
    </w:rPr>
  </w:style>
  <w:style w:type="character" w:styleId="ListLabel216">
    <w:name w:val="ListLabel 216"/>
    <w:qFormat/>
    <w:rPr>
      <w:rFonts w:cs="Symbol"/>
      <w:lang w:val="pt-PT" w:eastAsia="pt-PT" w:bidi="pt-PT"/>
    </w:rPr>
  </w:style>
  <w:style w:type="character" w:styleId="ListLabel217">
    <w:name w:val="ListLabel 217"/>
    <w:qFormat/>
    <w:rPr>
      <w:rFonts w:eastAsia="Calibri" w:cs="Calibri"/>
      <w:w w:val="100"/>
      <w:sz w:val="24"/>
      <w:szCs w:val="24"/>
      <w:lang w:val="pt-PT" w:eastAsia="pt-PT" w:bidi="pt-PT"/>
    </w:rPr>
  </w:style>
  <w:style w:type="character" w:styleId="ListLabel218">
    <w:name w:val="ListLabel 218"/>
    <w:qFormat/>
    <w:rPr>
      <w:rFonts w:cs="Symbol"/>
      <w:lang w:val="pt-PT" w:eastAsia="pt-PT" w:bidi="pt-PT"/>
    </w:rPr>
  </w:style>
  <w:style w:type="character" w:styleId="ListLabel219">
    <w:name w:val="ListLabel 219"/>
    <w:qFormat/>
    <w:rPr>
      <w:rFonts w:cs="Symbol"/>
      <w:lang w:val="pt-PT" w:eastAsia="pt-PT" w:bidi="pt-PT"/>
    </w:rPr>
  </w:style>
  <w:style w:type="character" w:styleId="ListLabel220">
    <w:name w:val="ListLabel 220"/>
    <w:qFormat/>
    <w:rPr>
      <w:rFonts w:cs="Symbol"/>
      <w:lang w:val="pt-PT" w:eastAsia="pt-PT" w:bidi="pt-PT"/>
    </w:rPr>
  </w:style>
  <w:style w:type="character" w:styleId="ListLabel221">
    <w:name w:val="ListLabel 221"/>
    <w:qFormat/>
    <w:rPr>
      <w:rFonts w:cs="Symbol"/>
      <w:lang w:val="pt-PT" w:eastAsia="pt-PT" w:bidi="pt-PT"/>
    </w:rPr>
  </w:style>
  <w:style w:type="character" w:styleId="ListLabel222">
    <w:name w:val="ListLabel 222"/>
    <w:qFormat/>
    <w:rPr>
      <w:rFonts w:cs="Symbol"/>
      <w:lang w:val="pt-PT" w:eastAsia="pt-PT" w:bidi="pt-PT"/>
    </w:rPr>
  </w:style>
  <w:style w:type="character" w:styleId="ListLabel223">
    <w:name w:val="ListLabel 223"/>
    <w:qFormat/>
    <w:rPr>
      <w:rFonts w:cs="Symbol"/>
      <w:lang w:val="pt-PT" w:eastAsia="pt-PT" w:bidi="pt-PT"/>
    </w:rPr>
  </w:style>
  <w:style w:type="character" w:styleId="ListLabel224">
    <w:name w:val="ListLabel 224"/>
    <w:qFormat/>
    <w:rPr>
      <w:rFonts w:cs="Symbol"/>
      <w:lang w:val="pt-PT" w:eastAsia="pt-PT" w:bidi="pt-PT"/>
    </w:rPr>
  </w:style>
  <w:style w:type="character" w:styleId="ListLabel225">
    <w:name w:val="ListLabel 225"/>
    <w:qFormat/>
    <w:rPr>
      <w:rFonts w:cs="Symbol"/>
      <w:lang w:val="pt-PT" w:eastAsia="pt-PT" w:bidi="pt-PT"/>
    </w:rPr>
  </w:style>
  <w:style w:type="character" w:styleId="ListLabel226">
    <w:name w:val="ListLabel 226"/>
    <w:qFormat/>
    <w:rPr>
      <w:rFonts w:eastAsia="Calibri" w:cs="Calibri"/>
      <w:w w:val="100"/>
      <w:sz w:val="24"/>
      <w:szCs w:val="24"/>
      <w:lang w:val="pt-PT" w:eastAsia="pt-PT" w:bidi="pt-PT"/>
    </w:rPr>
  </w:style>
  <w:style w:type="character" w:styleId="ListLabel227">
    <w:name w:val="ListLabel 227"/>
    <w:qFormat/>
    <w:rPr>
      <w:rFonts w:cs="Symbol"/>
      <w:lang w:val="pt-PT" w:eastAsia="pt-PT" w:bidi="pt-PT"/>
    </w:rPr>
  </w:style>
  <w:style w:type="character" w:styleId="ListLabel228">
    <w:name w:val="ListLabel 228"/>
    <w:qFormat/>
    <w:rPr>
      <w:rFonts w:cs="Symbol"/>
      <w:lang w:val="pt-PT" w:eastAsia="pt-PT" w:bidi="pt-PT"/>
    </w:rPr>
  </w:style>
  <w:style w:type="character" w:styleId="ListLabel229">
    <w:name w:val="ListLabel 229"/>
    <w:qFormat/>
    <w:rPr>
      <w:rFonts w:cs="Symbol"/>
      <w:lang w:val="pt-PT" w:eastAsia="pt-PT" w:bidi="pt-PT"/>
    </w:rPr>
  </w:style>
  <w:style w:type="character" w:styleId="ListLabel230">
    <w:name w:val="ListLabel 230"/>
    <w:qFormat/>
    <w:rPr>
      <w:rFonts w:cs="Symbol"/>
      <w:lang w:val="pt-PT" w:eastAsia="pt-PT" w:bidi="pt-PT"/>
    </w:rPr>
  </w:style>
  <w:style w:type="character" w:styleId="ListLabel231">
    <w:name w:val="ListLabel 231"/>
    <w:qFormat/>
    <w:rPr>
      <w:rFonts w:cs="Symbol"/>
      <w:lang w:val="pt-PT" w:eastAsia="pt-PT" w:bidi="pt-PT"/>
    </w:rPr>
  </w:style>
  <w:style w:type="character" w:styleId="ListLabel232">
    <w:name w:val="ListLabel 232"/>
    <w:qFormat/>
    <w:rPr>
      <w:rFonts w:cs="Symbol"/>
      <w:lang w:val="pt-PT" w:eastAsia="pt-PT" w:bidi="pt-PT"/>
    </w:rPr>
  </w:style>
  <w:style w:type="character" w:styleId="ListLabel233">
    <w:name w:val="ListLabel 233"/>
    <w:qFormat/>
    <w:rPr>
      <w:rFonts w:cs="Symbol"/>
      <w:lang w:val="pt-PT" w:eastAsia="pt-PT" w:bidi="pt-PT"/>
    </w:rPr>
  </w:style>
  <w:style w:type="character" w:styleId="ListLabel234">
    <w:name w:val="ListLabel 234"/>
    <w:qFormat/>
    <w:rPr>
      <w:rFonts w:cs="Symbol"/>
      <w:lang w:val="pt-PT" w:eastAsia="pt-PT" w:bidi="pt-PT"/>
    </w:rPr>
  </w:style>
  <w:style w:type="character" w:styleId="ListLabel235">
    <w:name w:val="ListLabel 235"/>
    <w:qFormat/>
    <w:rPr>
      <w:rFonts w:eastAsia="Calibri" w:cs="Calibri"/>
      <w:w w:val="100"/>
      <w:sz w:val="24"/>
      <w:szCs w:val="24"/>
      <w:lang w:val="pt-PT" w:eastAsia="pt-PT" w:bidi="pt-PT"/>
    </w:rPr>
  </w:style>
  <w:style w:type="character" w:styleId="ListLabel236">
    <w:name w:val="ListLabel 236"/>
    <w:qFormat/>
    <w:rPr>
      <w:rFonts w:cs="Symbol"/>
      <w:lang w:val="pt-PT" w:eastAsia="pt-PT" w:bidi="pt-PT"/>
    </w:rPr>
  </w:style>
  <w:style w:type="character" w:styleId="ListLabel237">
    <w:name w:val="ListLabel 237"/>
    <w:qFormat/>
    <w:rPr>
      <w:rFonts w:cs="Symbol"/>
      <w:lang w:val="pt-PT" w:eastAsia="pt-PT" w:bidi="pt-PT"/>
    </w:rPr>
  </w:style>
  <w:style w:type="character" w:styleId="ListLabel238">
    <w:name w:val="ListLabel 238"/>
    <w:qFormat/>
    <w:rPr>
      <w:rFonts w:cs="Symbol"/>
      <w:lang w:val="pt-PT" w:eastAsia="pt-PT" w:bidi="pt-PT"/>
    </w:rPr>
  </w:style>
  <w:style w:type="character" w:styleId="ListLabel239">
    <w:name w:val="ListLabel 239"/>
    <w:qFormat/>
    <w:rPr>
      <w:rFonts w:cs="Symbol"/>
      <w:lang w:val="pt-PT" w:eastAsia="pt-PT" w:bidi="pt-PT"/>
    </w:rPr>
  </w:style>
  <w:style w:type="character" w:styleId="ListLabel240">
    <w:name w:val="ListLabel 240"/>
    <w:qFormat/>
    <w:rPr>
      <w:rFonts w:cs="Symbol"/>
      <w:lang w:val="pt-PT" w:eastAsia="pt-PT" w:bidi="pt-PT"/>
    </w:rPr>
  </w:style>
  <w:style w:type="character" w:styleId="ListLabel241">
    <w:name w:val="ListLabel 241"/>
    <w:qFormat/>
    <w:rPr>
      <w:rFonts w:cs="Symbol"/>
      <w:lang w:val="pt-PT" w:eastAsia="pt-PT" w:bidi="pt-PT"/>
    </w:rPr>
  </w:style>
  <w:style w:type="character" w:styleId="ListLabel242">
    <w:name w:val="ListLabel 242"/>
    <w:qFormat/>
    <w:rPr>
      <w:rFonts w:cs="Symbol"/>
      <w:lang w:val="pt-PT" w:eastAsia="pt-PT" w:bidi="pt-PT"/>
    </w:rPr>
  </w:style>
  <w:style w:type="character" w:styleId="ListLabel243">
    <w:name w:val="ListLabel 243"/>
    <w:qFormat/>
    <w:rPr>
      <w:rFonts w:cs="Symbol"/>
      <w:lang w:val="pt-PT" w:eastAsia="pt-PT" w:bidi="pt-PT"/>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link w:val="CorpodetextoChar"/>
    <w:rsid w:val="00025ce5"/>
    <w:pPr>
      <w:spacing w:beforeAutospacing="1" w:afterAutospacing="1"/>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link w:val="TextodebaloChar"/>
    <w:uiPriority w:val="99"/>
    <w:semiHidden/>
    <w:unhideWhenUsed/>
    <w:qFormat/>
    <w:rsid w:val="00c7613c"/>
    <w:pPr/>
    <w:rPr>
      <w:rFonts w:ascii="Tahoma" w:hAnsi="Tahoma" w:cs="Tahoma"/>
      <w:sz w:val="16"/>
      <w:szCs w:val="16"/>
    </w:rPr>
  </w:style>
  <w:style w:type="paragraph" w:styleId="NoSpacing">
    <w:name w:val="No Spacing"/>
    <w:uiPriority w:val="1"/>
    <w:qFormat/>
    <w:rsid w:val="00c7613c"/>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b6479"/>
    <w:pPr>
      <w:tabs>
        <w:tab w:val="center" w:pos="4252" w:leader="none"/>
        <w:tab w:val="right" w:pos="8504" w:leader="none"/>
      </w:tabs>
    </w:pPr>
    <w:rPr/>
  </w:style>
  <w:style w:type="paragraph" w:styleId="Rodap">
    <w:name w:val="Footer"/>
    <w:basedOn w:val="Normal"/>
    <w:link w:val="RodapChar"/>
    <w:uiPriority w:val="99"/>
    <w:unhideWhenUsed/>
    <w:rsid w:val="00bb6479"/>
    <w:pPr>
      <w:tabs>
        <w:tab w:val="center" w:pos="4252" w:leader="none"/>
        <w:tab w:val="right" w:pos="8504" w:leader="none"/>
      </w:tabs>
    </w:pPr>
    <w:rPr/>
  </w:style>
  <w:style w:type="paragraph" w:styleId="Ttulododocumento">
    <w:name w:val="Title"/>
    <w:basedOn w:val="Normal"/>
    <w:link w:val="TtuloChar"/>
    <w:qFormat/>
    <w:rsid w:val="00d635cf"/>
    <w:pPr>
      <w:jc w:val="center"/>
    </w:pPr>
    <w:rPr>
      <w:sz w:val="32"/>
      <w:szCs w:val="20"/>
    </w:rPr>
  </w:style>
  <w:style w:type="paragraph" w:styleId="ListParagraph">
    <w:name w:val="List Paragraph"/>
    <w:basedOn w:val="Normal"/>
    <w:uiPriority w:val="34"/>
    <w:qFormat/>
    <w:rsid w:val="008f3694"/>
    <w:pPr>
      <w:spacing w:before="0" w:after="0"/>
      <w:ind w:left="720" w:hanging="0"/>
      <w:contextualSpacing/>
    </w:pPr>
    <w:rPr/>
  </w:style>
  <w:style w:type="paragraph" w:styleId="Western" w:customStyle="1">
    <w:name w:val="western"/>
    <w:basedOn w:val="Normal"/>
    <w:qFormat/>
    <w:rsid w:val="003a6d5a"/>
    <w:pPr>
      <w:spacing w:before="278" w:after="278"/>
    </w:pPr>
    <w:rPr>
      <w:color w:val="000000"/>
    </w:rPr>
  </w:style>
  <w:style w:type="paragraph" w:styleId="Default">
    <w:name w:val="Default"/>
    <w:qFormat/>
    <w:pPr>
      <w:widowControl w:val="false"/>
      <w:bidi w:val="0"/>
      <w:jc w:val="left"/>
    </w:pPr>
    <w:rPr>
      <w:rFonts w:ascii="Calibri" w:hAnsi="Calibri" w:eastAsia="Calibri" w:cs=""/>
      <w:color w:val="000000"/>
      <w:kern w:val="0"/>
      <w:sz w:val="24"/>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uiPriority w:val="59"/>
    <w:rsid w:val="002f36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vereador.hs@gmail.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E893-31BB-4DF6-B74D-7E7B69BF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Application>LibreOffice/5.4.2.2$Windows_x86 LibreOffice_project/22b09f6418e8c2d508a9eaf86b2399209b0990f4</Application>
  <Pages>6</Pages>
  <Words>976</Words>
  <Characters>5853</Characters>
  <CharactersWithSpaces>6840</CharactersWithSpaces>
  <Paragraphs>49</Paragraphs>
  <Company>fabquizinho@hotmail.com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2021-02-09T17:51:00Z</dcterms:created>
  <dc:creator>Newinfor.net</dc:creator>
  <dc:description/>
  <dc:language>pt-BR</dc:language>
  <cp:lastModifiedBy/>
  <cp:lastPrinted>2013-11-19T13:28:00Z</cp:lastPrinted>
  <dcterms:modified xsi:type="dcterms:W3CDTF">2021-04-08T20:56:55Z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fabquizinho@hotmail.com</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