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C" w:rsidRDefault="00BF1A2C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:rsidR="00BF1A2C" w:rsidRDefault="00271E84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PROJETO DE LEI Nº       /202</w:t>
      </w:r>
      <w:r w:rsidR="00AC2B39">
        <w:rPr>
          <w:rFonts w:asciiTheme="minorHAnsi" w:hAnsiTheme="minorHAnsi" w:cstheme="minorHAnsi"/>
          <w:sz w:val="32"/>
          <w:szCs w:val="32"/>
        </w:rPr>
        <w:t>2</w:t>
      </w:r>
    </w:p>
    <w:p w:rsidR="0006312B" w:rsidRDefault="0006312B" w:rsidP="00F64059">
      <w:pPr>
        <w:pStyle w:val="Standard"/>
        <w:rPr>
          <w:rFonts w:ascii="Calibri" w:hAnsi="Calibri" w:cs="Calibri"/>
          <w:sz w:val="32"/>
          <w:szCs w:val="32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</w:pPr>
    </w:p>
    <w:p w:rsidR="00BF1A2C" w:rsidRPr="00F851D2" w:rsidRDefault="00271E84" w:rsidP="0048397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b/>
          <w:sz w:val="24"/>
          <w:szCs w:val="24"/>
        </w:rPr>
        <w:t>“</w:t>
      </w:r>
      <w:r w:rsidR="00483970" w:rsidRPr="00483970">
        <w:rPr>
          <w:rFonts w:ascii="Calibri" w:eastAsia="Times New Roman" w:hAnsi="Calibri" w:cs="Calibri"/>
          <w:b/>
          <w:bCs/>
          <w:sz w:val="26"/>
          <w:szCs w:val="26"/>
        </w:rPr>
        <w:t>Dispõe sobre a proteção integral aos direitos do estudante atleta, visando valorizar e beneficiar atletas de alto rendimento, que estejam regularmente matriculados nas instituições de ensino da rede pública e privada, no âmbito do Município de Natal/RN</w:t>
      </w:r>
      <w:r>
        <w:rPr>
          <w:b/>
          <w:sz w:val="24"/>
          <w:szCs w:val="24"/>
        </w:rPr>
        <w:t>.”</w:t>
      </w:r>
    </w:p>
    <w:p w:rsidR="0006312B" w:rsidRDefault="0006312B" w:rsidP="00F6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F1A2C" w:rsidRDefault="00271E84">
      <w:pPr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 PREFEITO MUNICIPAL DE NATAL,</w:t>
      </w:r>
    </w:p>
    <w:p w:rsidR="00BF1A2C" w:rsidRDefault="00271E8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Faço saber que a Câmara Municipal aprovou e eu sanciono a seguinte Lei:</w:t>
      </w:r>
    </w:p>
    <w:p w:rsidR="00BF1A2C" w:rsidRPr="00F64059" w:rsidRDefault="00BF1A2C" w:rsidP="00F6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1A7B" w:rsidRPr="0054127E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Art. 1º </w:t>
      </w:r>
      <w:r w:rsidRPr="00B65A28">
        <w:rPr>
          <w:rFonts w:ascii="Garamond" w:eastAsia="Times New Roman" w:hAnsi="Garamond" w:cs="Times New Roman"/>
          <w:sz w:val="26"/>
          <w:szCs w:val="26"/>
        </w:rPr>
        <w:t>Para efeitos desta lei, estudante atleta é aquele regularmente matriculado nas instituições de ensino da rede pública e privada, que pratica uma modalidade olímpica, em processo de seleção ou selecionados para as equipes escolares, municipais, regionais, estaduais ou nacionais.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Artigo 2º - É assegurado ao estudante atleta que esteja participando de e</w:t>
      </w:r>
      <w:r>
        <w:rPr>
          <w:rFonts w:ascii="Garamond" w:eastAsia="Times New Roman" w:hAnsi="Garamond" w:cs="Times New Roman"/>
          <w:sz w:val="26"/>
          <w:szCs w:val="26"/>
        </w:rPr>
        <w:t>ventos ou competições oficiais: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I - dispensa das aulas durante o período em que estiver at</w:t>
      </w:r>
      <w:r>
        <w:rPr>
          <w:rFonts w:ascii="Garamond" w:eastAsia="Times New Roman" w:hAnsi="Garamond" w:cs="Times New Roman"/>
          <w:sz w:val="26"/>
          <w:szCs w:val="26"/>
        </w:rPr>
        <w:t>uando nas competições oficiais;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lastRenderedPageBreak/>
        <w:t>II - realização de provas em data ou horário alternativos, em caso de coincidência entre o calendário escolar e o calendário esportivo, sem cobrança de qu</w:t>
      </w:r>
      <w:r>
        <w:rPr>
          <w:rFonts w:ascii="Garamond" w:eastAsia="Times New Roman" w:hAnsi="Garamond" w:cs="Times New Roman"/>
          <w:sz w:val="26"/>
          <w:szCs w:val="26"/>
        </w:rPr>
        <w:t>alquer taxa ou valor adicional.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Parágrafo único - Na hipótese do inciso I, deve ser assegurado o acesso aos conteúdos e o cumprimento da carga horária prevista em Lei Federal, mediante reposição de aulas na modali</w:t>
      </w:r>
      <w:r>
        <w:rPr>
          <w:rFonts w:ascii="Garamond" w:eastAsia="Times New Roman" w:hAnsi="Garamond" w:cs="Times New Roman"/>
          <w:sz w:val="26"/>
          <w:szCs w:val="26"/>
        </w:rPr>
        <w:t>dade presencial ou à distância.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Artigo 3º - Para o exercício do direito de que trata esta lei, o vínculo à prática esportiva deverá ser atestado pelos seguintes documentos: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I - declaração de um dos pais ou</w:t>
      </w:r>
      <w:r>
        <w:rPr>
          <w:rFonts w:ascii="Garamond" w:eastAsia="Times New Roman" w:hAnsi="Garamond" w:cs="Times New Roman"/>
          <w:sz w:val="26"/>
          <w:szCs w:val="26"/>
        </w:rPr>
        <w:t xml:space="preserve"> de responsável pelo estudante;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II - declaração da entidade esportiva atestando</w:t>
      </w:r>
      <w:r>
        <w:rPr>
          <w:rFonts w:ascii="Garamond" w:eastAsia="Times New Roman" w:hAnsi="Garamond" w:cs="Times New Roman"/>
          <w:sz w:val="26"/>
          <w:szCs w:val="26"/>
        </w:rPr>
        <w:t xml:space="preserve"> o vínculo do estudante atleta.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Artigo 4º - Os pais ou responsáveis informarão ao estabelecimento de ensino, com antecedência mínima de 30 (trinta) dias, a data da participação do estudante atleta em competição esportiva oficial d</w:t>
      </w:r>
      <w:r>
        <w:rPr>
          <w:rFonts w:ascii="Garamond" w:eastAsia="Times New Roman" w:hAnsi="Garamond" w:cs="Times New Roman"/>
          <w:sz w:val="26"/>
          <w:szCs w:val="26"/>
        </w:rPr>
        <w:t>a modalidade por ele praticada.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Artigo 5º - A participação do estudante atleta, de qualquer nível de ensino, em competições desportivas oficiais, de âmbito escolar, municipal, estadual, nacional ou int</w:t>
      </w:r>
      <w:r>
        <w:rPr>
          <w:rFonts w:ascii="Garamond" w:eastAsia="Times New Roman" w:hAnsi="Garamond" w:cs="Times New Roman"/>
          <w:sz w:val="26"/>
          <w:szCs w:val="26"/>
        </w:rPr>
        <w:t>ernacional, bem como as suas fas</w:t>
      </w:r>
      <w:r w:rsidRPr="00B65A28">
        <w:rPr>
          <w:rFonts w:ascii="Garamond" w:eastAsia="Times New Roman" w:hAnsi="Garamond" w:cs="Times New Roman"/>
          <w:sz w:val="26"/>
          <w:szCs w:val="26"/>
        </w:rPr>
        <w:t>es preparatórias, será considerada atividade curricular, para efeito de assiduid</w:t>
      </w:r>
      <w:r>
        <w:rPr>
          <w:rFonts w:ascii="Garamond" w:eastAsia="Times New Roman" w:hAnsi="Garamond" w:cs="Times New Roman"/>
          <w:sz w:val="26"/>
          <w:szCs w:val="26"/>
        </w:rPr>
        <w:t>ade em educação física.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t>Artigo 6º - As instituições de ensino, para exato cumprimento das disposições desta Lei, deverão assegurar aos alunos atletas instalações, equipamentos e materiais necessários à execução de sua mo</w:t>
      </w:r>
      <w:r>
        <w:rPr>
          <w:rFonts w:ascii="Garamond" w:eastAsia="Times New Roman" w:hAnsi="Garamond" w:cs="Times New Roman"/>
          <w:sz w:val="26"/>
          <w:szCs w:val="26"/>
        </w:rPr>
        <w:t>dalidade olímpica.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 w:rsidRPr="00B65A28">
        <w:rPr>
          <w:rFonts w:ascii="Garamond" w:eastAsia="Times New Roman" w:hAnsi="Garamond" w:cs="Times New Roman"/>
          <w:sz w:val="26"/>
          <w:szCs w:val="26"/>
        </w:rPr>
        <w:lastRenderedPageBreak/>
        <w:t xml:space="preserve">Parágrafo único - Enquanto não dispor do equipamento e material a que se refere o caput deste artigo, cada estabelecimento ou a autoridade competente para o caso, celebrará convênio com clube, associação, corporação militar ou entidade </w:t>
      </w:r>
      <w:r>
        <w:rPr>
          <w:rFonts w:ascii="Garamond" w:eastAsia="Times New Roman" w:hAnsi="Garamond" w:cs="Times New Roman"/>
          <w:sz w:val="26"/>
          <w:szCs w:val="26"/>
        </w:rPr>
        <w:t>mais próxima que os possuir.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>Artigo 7</w:t>
      </w:r>
      <w:r w:rsidRPr="00B65A28">
        <w:rPr>
          <w:rFonts w:ascii="Garamond" w:eastAsia="Times New Roman" w:hAnsi="Garamond" w:cs="Times New Roman"/>
          <w:sz w:val="26"/>
          <w:szCs w:val="26"/>
        </w:rPr>
        <w:t>º - Esta Lei define o mínimo de especificações e funcionalidades, de forma que o Poder Executivo poderá regulamentar a presente Lei e estabelecerá os critérios para sua implementaç</w:t>
      </w:r>
      <w:r>
        <w:rPr>
          <w:rFonts w:ascii="Garamond" w:eastAsia="Times New Roman" w:hAnsi="Garamond" w:cs="Times New Roman"/>
          <w:sz w:val="26"/>
          <w:szCs w:val="26"/>
        </w:rPr>
        <w:t>ão e cumprimento.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>Artigo 8º</w:t>
      </w:r>
      <w:r w:rsidRPr="00B65A28">
        <w:rPr>
          <w:rFonts w:ascii="Garamond" w:eastAsia="Times New Roman" w:hAnsi="Garamond" w:cs="Times New Roman"/>
          <w:sz w:val="26"/>
          <w:szCs w:val="26"/>
        </w:rPr>
        <w:t xml:space="preserve"> - As despesas decorrentes com a presente lei correrão por conta de dotações orçamentárias própria</w:t>
      </w:r>
      <w:r>
        <w:rPr>
          <w:rFonts w:ascii="Garamond" w:eastAsia="Times New Roman" w:hAnsi="Garamond" w:cs="Times New Roman"/>
          <w:sz w:val="26"/>
          <w:szCs w:val="26"/>
        </w:rPr>
        <w:t>s, suplementadas</w:t>
      </w:r>
      <w:bookmarkStart w:id="0" w:name="_GoBack"/>
      <w:bookmarkEnd w:id="0"/>
      <w:r>
        <w:rPr>
          <w:rFonts w:ascii="Garamond" w:eastAsia="Times New Roman" w:hAnsi="Garamond" w:cs="Times New Roman"/>
          <w:sz w:val="26"/>
          <w:szCs w:val="26"/>
        </w:rPr>
        <w:t xml:space="preserve"> se necessário.</w:t>
      </w:r>
    </w:p>
    <w:p w:rsidR="00BD1A7B" w:rsidRPr="00B65A28" w:rsidRDefault="00BD1A7B" w:rsidP="00BD1A7B">
      <w:pPr>
        <w:spacing w:line="360" w:lineRule="auto"/>
        <w:ind w:firstLine="720"/>
        <w:jc w:val="both"/>
        <w:rPr>
          <w:rFonts w:ascii="Garamond" w:eastAsia="Times New Roman" w:hAnsi="Garamond" w:cs="Times New Roman"/>
          <w:vanish/>
          <w:sz w:val="26"/>
          <w:szCs w:val="26"/>
          <w:specVanish/>
        </w:rPr>
      </w:pPr>
      <w:r>
        <w:rPr>
          <w:rFonts w:ascii="Garamond" w:eastAsia="Times New Roman" w:hAnsi="Garamond" w:cs="Times New Roman"/>
          <w:sz w:val="26"/>
          <w:szCs w:val="26"/>
        </w:rPr>
        <w:t>Artigo 9º</w:t>
      </w:r>
      <w:r w:rsidRPr="00B65A28">
        <w:rPr>
          <w:rFonts w:ascii="Garamond" w:eastAsia="Times New Roman" w:hAnsi="Garamond" w:cs="Times New Roman"/>
          <w:sz w:val="26"/>
          <w:szCs w:val="26"/>
        </w:rPr>
        <w:t xml:space="preserve"> - Esta lei entra em vigor na data de sua publicação</w:t>
      </w:r>
    </w:p>
    <w:p w:rsidR="00BD1A7B" w:rsidRPr="001A172F" w:rsidRDefault="00BD1A7B" w:rsidP="00BD1A7B">
      <w:pPr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 </w:t>
      </w:r>
    </w:p>
    <w:p w:rsidR="00F64059" w:rsidRDefault="00F64059" w:rsidP="003B5D35">
      <w:pPr>
        <w:pStyle w:val="Textbody"/>
        <w:ind w:right="113"/>
        <w:jc w:val="both"/>
        <w:rPr>
          <w:rFonts w:asciiTheme="minorHAnsi" w:hAnsiTheme="minorHAnsi" w:cstheme="minorHAnsi"/>
          <w:color w:val="auto"/>
          <w:szCs w:val="24"/>
        </w:rPr>
      </w:pPr>
    </w:p>
    <w:p w:rsidR="00BF1A2C" w:rsidRPr="00BD1A7B" w:rsidRDefault="00271E84" w:rsidP="00E453D9">
      <w:pPr>
        <w:pStyle w:val="Textbody"/>
        <w:ind w:left="1134" w:right="113"/>
        <w:jc w:val="both"/>
        <w:rPr>
          <w:rFonts w:ascii="Garamond" w:hAnsi="Garamond" w:cstheme="minorHAnsi"/>
          <w:color w:val="auto"/>
          <w:szCs w:val="24"/>
        </w:rPr>
      </w:pPr>
      <w:r w:rsidRPr="00BD1A7B">
        <w:rPr>
          <w:rFonts w:ascii="Garamond" w:hAnsi="Garamond" w:cstheme="minorHAnsi"/>
          <w:color w:val="auto"/>
          <w:szCs w:val="24"/>
        </w:rPr>
        <w:t>Plenário da Câmara dos Vereadores de Natal,</w:t>
      </w:r>
      <w:r w:rsidR="00E530D8" w:rsidRPr="00BD1A7B">
        <w:rPr>
          <w:rFonts w:ascii="Garamond" w:hAnsi="Garamond" w:cstheme="minorHAnsi"/>
          <w:color w:val="auto"/>
          <w:szCs w:val="24"/>
        </w:rPr>
        <w:t>10</w:t>
      </w:r>
      <w:r w:rsidR="00AC2B39" w:rsidRPr="00BD1A7B">
        <w:rPr>
          <w:rFonts w:ascii="Garamond" w:hAnsi="Garamond" w:cstheme="minorHAnsi"/>
          <w:color w:val="auto"/>
          <w:szCs w:val="24"/>
        </w:rPr>
        <w:t xml:space="preserve"> de </w:t>
      </w:r>
      <w:r w:rsidR="00F64059" w:rsidRPr="00BD1A7B">
        <w:rPr>
          <w:rFonts w:ascii="Garamond" w:hAnsi="Garamond" w:cstheme="minorHAnsi"/>
          <w:color w:val="auto"/>
          <w:szCs w:val="24"/>
        </w:rPr>
        <w:t>nove</w:t>
      </w:r>
      <w:r w:rsidR="0026552C" w:rsidRPr="00BD1A7B">
        <w:rPr>
          <w:rFonts w:ascii="Garamond" w:hAnsi="Garamond" w:cstheme="minorHAnsi"/>
          <w:color w:val="auto"/>
          <w:szCs w:val="24"/>
        </w:rPr>
        <w:t>mbro</w:t>
      </w:r>
      <w:r w:rsidR="00AC2B39" w:rsidRPr="00BD1A7B">
        <w:rPr>
          <w:rFonts w:ascii="Garamond" w:hAnsi="Garamond" w:cstheme="minorHAnsi"/>
          <w:color w:val="auto"/>
          <w:szCs w:val="24"/>
        </w:rPr>
        <w:t xml:space="preserve"> de 2022</w:t>
      </w:r>
      <w:r w:rsidRPr="00BD1A7B">
        <w:rPr>
          <w:rFonts w:ascii="Garamond" w:hAnsi="Garamond" w:cstheme="minorHAnsi"/>
          <w:color w:val="auto"/>
          <w:szCs w:val="24"/>
        </w:rPr>
        <w:t>.</w:t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5715</wp:posOffset>
            </wp:positionV>
            <wp:extent cx="1903095" cy="680085"/>
            <wp:effectExtent l="0" t="0" r="1905" b="0"/>
            <wp:wrapNone/>
            <wp:docPr id="7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D13FDD" w:rsidRDefault="00271E84" w:rsidP="00E453D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p w:rsidR="00E530D8" w:rsidRDefault="00E530D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871381" w:rsidRDefault="00871381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D1A7B" w:rsidRDefault="00BD1A7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D1A7B" w:rsidRDefault="00BD1A7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D1A7B" w:rsidRDefault="00BD1A7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871381" w:rsidRDefault="00871381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871381" w:rsidRDefault="00871381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871381" w:rsidRDefault="00871381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E530D8" w:rsidRDefault="00E530D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F1A2C" w:rsidRDefault="00271E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BF1A2C" w:rsidRPr="00F65431" w:rsidRDefault="00271E84" w:rsidP="00F654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</w:p>
    <w:p w:rsidR="00871381" w:rsidRPr="00BD1A7B" w:rsidRDefault="00271E84" w:rsidP="00871381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F65431">
        <w:rPr>
          <w:rFonts w:cstheme="minorHAnsi"/>
          <w:b/>
          <w:sz w:val="24"/>
          <w:szCs w:val="24"/>
        </w:rPr>
        <w:tab/>
      </w:r>
      <w:r w:rsidRPr="00BD1A7B">
        <w:rPr>
          <w:rFonts w:cstheme="minorHAnsi"/>
          <w:sz w:val="24"/>
          <w:szCs w:val="24"/>
        </w:rPr>
        <w:t xml:space="preserve">O presente Projeto de lei </w:t>
      </w:r>
      <w:r w:rsidR="003B5D35" w:rsidRPr="00BD1A7B">
        <w:rPr>
          <w:rFonts w:cstheme="minorHAnsi"/>
          <w:sz w:val="24"/>
          <w:szCs w:val="24"/>
        </w:rPr>
        <w:t xml:space="preserve">tem por objetivo </w:t>
      </w:r>
      <w:r w:rsidR="00BD1A7B" w:rsidRPr="00BD1A7B">
        <w:rPr>
          <w:rFonts w:cstheme="minorHAnsi"/>
          <w:sz w:val="24"/>
          <w:szCs w:val="24"/>
        </w:rPr>
        <w:t xml:space="preserve">proteger os </w:t>
      </w:r>
      <w:r w:rsidR="00BD1A7B" w:rsidRPr="00BD1A7B">
        <w:rPr>
          <w:rFonts w:eastAsia="Times New Roman" w:cstheme="minorHAnsi"/>
          <w:bCs/>
          <w:sz w:val="26"/>
          <w:szCs w:val="26"/>
        </w:rPr>
        <w:t>direitos do estudante atleta, visando valorizar e beneficiar atletas de alto rendimento, que estejam regularmente matriculados nas instituições de ensino da rede pública e privada, no âmbito do Município de Natal/RN</w:t>
      </w:r>
      <w:r w:rsidR="00BD1A7B" w:rsidRPr="00BD1A7B">
        <w:rPr>
          <w:rFonts w:cstheme="minorHAnsi"/>
          <w:bCs/>
          <w:sz w:val="26"/>
          <w:szCs w:val="26"/>
        </w:rPr>
        <w:t>.</w:t>
      </w:r>
    </w:p>
    <w:p w:rsidR="00594B76" w:rsidRPr="00594B76" w:rsidRDefault="00594B76" w:rsidP="00594B76">
      <w:pPr>
        <w:spacing w:line="360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</w:p>
    <w:p w:rsidR="00F851D2" w:rsidRDefault="00F851D2" w:rsidP="00F851D2">
      <w:pPr>
        <w:spacing w:line="360" w:lineRule="auto"/>
        <w:ind w:firstLine="720"/>
        <w:jc w:val="both"/>
        <w:rPr>
          <w:rFonts w:cstheme="minorHAnsi"/>
          <w:szCs w:val="24"/>
        </w:rPr>
      </w:pPr>
    </w:p>
    <w:p w:rsidR="00BF1A2C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noProof/>
          <w:color w:val="auto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148590</wp:posOffset>
            </wp:positionV>
            <wp:extent cx="1887855" cy="676275"/>
            <wp:effectExtent l="0" t="0" r="0" b="0"/>
            <wp:wrapNone/>
            <wp:docPr id="6" name="Imagem 2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01639D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01639D" w:rsidRDefault="0001639D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BF1A2C" w:rsidRPr="00F64059" w:rsidRDefault="00271E84" w:rsidP="00F6405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sectPr w:rsidR="00BF1A2C" w:rsidRPr="00F64059" w:rsidSect="00F851D2">
      <w:headerReference w:type="default" r:id="rId8"/>
      <w:footerReference w:type="default" r:id="rId9"/>
      <w:pgSz w:w="12240" w:h="15840"/>
      <w:pgMar w:top="1134" w:right="1440" w:bottom="426" w:left="144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F5" w:rsidRDefault="000013F5">
      <w:pPr>
        <w:spacing w:line="240" w:lineRule="auto"/>
      </w:pPr>
      <w:r>
        <w:separator/>
      </w:r>
    </w:p>
  </w:endnote>
  <w:endnote w:type="continuationSeparator" w:id="0">
    <w:p w:rsidR="000013F5" w:rsidRDefault="00001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Rua Jundiaí, 546 – Tirol – CEP: 59.020-120 – Natal-RN</w:t>
    </w:r>
  </w:p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Telefones: (84) 32329399 – E-mail: kleberfernandesvereador@gmail.com </w:t>
    </w:r>
  </w:p>
  <w:p w:rsidR="00BF1A2C" w:rsidRDefault="00BF1A2C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F5" w:rsidRDefault="000013F5">
      <w:pPr>
        <w:spacing w:after="0"/>
      </w:pPr>
      <w:r>
        <w:separator/>
      </w:r>
    </w:p>
  </w:footnote>
  <w:footnote w:type="continuationSeparator" w:id="0">
    <w:p w:rsidR="000013F5" w:rsidRDefault="000013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2181225" cy="1171575"/>
          <wp:effectExtent l="0" t="0" r="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   </w:t>
    </w:r>
    <w:r>
      <w:rPr>
        <w:b/>
        <w:noProof/>
        <w:sz w:val="32"/>
        <w:szCs w:val="32"/>
      </w:rPr>
      <w:drawing>
        <wp:inline distT="0" distB="0" distL="0" distR="0">
          <wp:extent cx="2085975" cy="1377315"/>
          <wp:effectExtent l="19050" t="0" r="9525" b="0"/>
          <wp:docPr id="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4D2E20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4D2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22.05pt;margin-top:17.55pt;width:130.6pt;height:24.7pt;z-index:251661312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CZeVKl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2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color w:val="000000"/>
        <w:w w:val="0"/>
        <w:sz w:val="0"/>
        <w:szCs w:val="0"/>
        <w:u w:color="000000"/>
        <w:shd w:val="clear" w:color="000000" w:fill="000000"/>
      </w:rPr>
      <w:drawing>
        <wp:inline distT="0" distB="0" distL="0" distR="0">
          <wp:extent cx="5943600" cy="3924935"/>
          <wp:effectExtent l="19050" t="0" r="0" b="0"/>
          <wp:docPr id="5" name="Imagem 2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5943600" cy="3924935"/>
          <wp:effectExtent l="19050" t="0" r="0" b="0"/>
          <wp:docPr id="1" name="Imagem 1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1828800" cy="1104900"/>
          <wp:effectExtent l="0" t="0" r="0" b="0"/>
          <wp:docPr id="4" name="Imagem 2" descr="IMG-20170221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IMG-20170221-WA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4D2E20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4D2E20">
      <w:pict>
        <v:shape id="Text Box 2" o:spid="_x0000_s6145" type="#_x0000_t202" style="position:absolute;left:0;text-align:left;margin-left:622.05pt;margin-top:17.55pt;width:130.6pt;height:24.7pt;z-index:251659264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Dx8C2/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2530"/>
    <o:shapelayout v:ext="edit">
      <o:idmap v:ext="edit" data="1,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84B"/>
    <w:rsid w:val="000013F5"/>
    <w:rsid w:val="00005849"/>
    <w:rsid w:val="00012D37"/>
    <w:rsid w:val="0001639D"/>
    <w:rsid w:val="00016411"/>
    <w:rsid w:val="00026F56"/>
    <w:rsid w:val="00035CD3"/>
    <w:rsid w:val="00053E94"/>
    <w:rsid w:val="0006312B"/>
    <w:rsid w:val="00064E18"/>
    <w:rsid w:val="00071354"/>
    <w:rsid w:val="0007633C"/>
    <w:rsid w:val="000819A3"/>
    <w:rsid w:val="000A6B54"/>
    <w:rsid w:val="000C453E"/>
    <w:rsid w:val="000D64E4"/>
    <w:rsid w:val="000F183A"/>
    <w:rsid w:val="0010185F"/>
    <w:rsid w:val="0010647B"/>
    <w:rsid w:val="001374AE"/>
    <w:rsid w:val="00154AC0"/>
    <w:rsid w:val="001650CB"/>
    <w:rsid w:val="00191F0E"/>
    <w:rsid w:val="001B06E5"/>
    <w:rsid w:val="001B6B43"/>
    <w:rsid w:val="001E184B"/>
    <w:rsid w:val="001E330C"/>
    <w:rsid w:val="001F044B"/>
    <w:rsid w:val="001F649D"/>
    <w:rsid w:val="00233B25"/>
    <w:rsid w:val="00242C72"/>
    <w:rsid w:val="00250857"/>
    <w:rsid w:val="0026552C"/>
    <w:rsid w:val="00265CF4"/>
    <w:rsid w:val="00271E84"/>
    <w:rsid w:val="00272A33"/>
    <w:rsid w:val="002A0370"/>
    <w:rsid w:val="002B6D7D"/>
    <w:rsid w:val="002C4775"/>
    <w:rsid w:val="002D4A32"/>
    <w:rsid w:val="002E6422"/>
    <w:rsid w:val="00330AFA"/>
    <w:rsid w:val="00343D30"/>
    <w:rsid w:val="00362C0D"/>
    <w:rsid w:val="003858F6"/>
    <w:rsid w:val="00390562"/>
    <w:rsid w:val="003A3353"/>
    <w:rsid w:val="003B5D35"/>
    <w:rsid w:val="003F3F71"/>
    <w:rsid w:val="00417D4A"/>
    <w:rsid w:val="00442939"/>
    <w:rsid w:val="004724B5"/>
    <w:rsid w:val="00483970"/>
    <w:rsid w:val="004A1A20"/>
    <w:rsid w:val="004D2E20"/>
    <w:rsid w:val="005061C0"/>
    <w:rsid w:val="005118D0"/>
    <w:rsid w:val="00516081"/>
    <w:rsid w:val="005200BE"/>
    <w:rsid w:val="005233D6"/>
    <w:rsid w:val="00541127"/>
    <w:rsid w:val="00576E39"/>
    <w:rsid w:val="00594B76"/>
    <w:rsid w:val="005B662B"/>
    <w:rsid w:val="005C0146"/>
    <w:rsid w:val="005C1C77"/>
    <w:rsid w:val="005F48A6"/>
    <w:rsid w:val="005F72C1"/>
    <w:rsid w:val="00611C4D"/>
    <w:rsid w:val="00621FE7"/>
    <w:rsid w:val="006278AB"/>
    <w:rsid w:val="006447C2"/>
    <w:rsid w:val="00672711"/>
    <w:rsid w:val="006A3EB9"/>
    <w:rsid w:val="006C0AA7"/>
    <w:rsid w:val="006E760F"/>
    <w:rsid w:val="006F2A3C"/>
    <w:rsid w:val="00700C8D"/>
    <w:rsid w:val="00734955"/>
    <w:rsid w:val="007357EF"/>
    <w:rsid w:val="0074035A"/>
    <w:rsid w:val="00794651"/>
    <w:rsid w:val="007A3B05"/>
    <w:rsid w:val="007B395D"/>
    <w:rsid w:val="007E762E"/>
    <w:rsid w:val="00800286"/>
    <w:rsid w:val="0080055C"/>
    <w:rsid w:val="008442CD"/>
    <w:rsid w:val="00844692"/>
    <w:rsid w:val="00865B6A"/>
    <w:rsid w:val="00871381"/>
    <w:rsid w:val="008762F7"/>
    <w:rsid w:val="00876B00"/>
    <w:rsid w:val="00886680"/>
    <w:rsid w:val="008A438E"/>
    <w:rsid w:val="00907E52"/>
    <w:rsid w:val="00920176"/>
    <w:rsid w:val="009477BB"/>
    <w:rsid w:val="009564EB"/>
    <w:rsid w:val="00961C8B"/>
    <w:rsid w:val="00965E6E"/>
    <w:rsid w:val="009C4BC1"/>
    <w:rsid w:val="009F342E"/>
    <w:rsid w:val="009F4E21"/>
    <w:rsid w:val="00A030F1"/>
    <w:rsid w:val="00A37937"/>
    <w:rsid w:val="00A5476D"/>
    <w:rsid w:val="00A57D38"/>
    <w:rsid w:val="00AB7E39"/>
    <w:rsid w:val="00AC2B39"/>
    <w:rsid w:val="00B16B28"/>
    <w:rsid w:val="00B31ABA"/>
    <w:rsid w:val="00B37E5E"/>
    <w:rsid w:val="00B634D3"/>
    <w:rsid w:val="00B71CCD"/>
    <w:rsid w:val="00B87389"/>
    <w:rsid w:val="00B90A24"/>
    <w:rsid w:val="00BB0EEA"/>
    <w:rsid w:val="00BB6AAB"/>
    <w:rsid w:val="00BC3112"/>
    <w:rsid w:val="00BD0805"/>
    <w:rsid w:val="00BD1A7B"/>
    <w:rsid w:val="00BD71BB"/>
    <w:rsid w:val="00BF1A2C"/>
    <w:rsid w:val="00C00CE7"/>
    <w:rsid w:val="00C55705"/>
    <w:rsid w:val="00C63662"/>
    <w:rsid w:val="00C66C82"/>
    <w:rsid w:val="00C744C0"/>
    <w:rsid w:val="00C903FE"/>
    <w:rsid w:val="00C90DD4"/>
    <w:rsid w:val="00C920AC"/>
    <w:rsid w:val="00C9410B"/>
    <w:rsid w:val="00CB556B"/>
    <w:rsid w:val="00CE0812"/>
    <w:rsid w:val="00CE5E88"/>
    <w:rsid w:val="00CF63CF"/>
    <w:rsid w:val="00D13FDD"/>
    <w:rsid w:val="00D276A1"/>
    <w:rsid w:val="00DE11DD"/>
    <w:rsid w:val="00DE463D"/>
    <w:rsid w:val="00DE70E5"/>
    <w:rsid w:val="00DF0060"/>
    <w:rsid w:val="00E13606"/>
    <w:rsid w:val="00E453D9"/>
    <w:rsid w:val="00E530D8"/>
    <w:rsid w:val="00E564E3"/>
    <w:rsid w:val="00EB5C31"/>
    <w:rsid w:val="00EE22BE"/>
    <w:rsid w:val="00F4023E"/>
    <w:rsid w:val="00F52B16"/>
    <w:rsid w:val="00F57883"/>
    <w:rsid w:val="00F64059"/>
    <w:rsid w:val="00F65431"/>
    <w:rsid w:val="00F717C8"/>
    <w:rsid w:val="00F8439B"/>
    <w:rsid w:val="00F851D2"/>
    <w:rsid w:val="00F900EF"/>
    <w:rsid w:val="00FC2E90"/>
    <w:rsid w:val="00FD5BCD"/>
    <w:rsid w:val="4868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/>
    <w:lsdException w:name="footer" w:semiHidden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macro" w:semiHidden="0" w:unhideWhenUsed="0"/>
    <w:lsdException w:name="toa heading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2C"/>
    <w:pPr>
      <w:spacing w:after="200" w:line="276" w:lineRule="auto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1A2C"/>
    <w:rPr>
      <w:b/>
      <w:bCs/>
    </w:rPr>
  </w:style>
  <w:style w:type="character" w:styleId="nfase">
    <w:name w:val="Emphasis"/>
    <w:uiPriority w:val="20"/>
    <w:qFormat/>
    <w:rsid w:val="00BF1A2C"/>
    <w:rPr>
      <w:i/>
      <w:iCs/>
    </w:rPr>
  </w:style>
  <w:style w:type="character" w:styleId="Hyperlink">
    <w:name w:val="Hyperlink"/>
    <w:basedOn w:val="Fontepargpadro"/>
    <w:uiPriority w:val="99"/>
    <w:unhideWhenUsed/>
    <w:rsid w:val="00BF1A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F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F1A2C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F1A2C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2C"/>
    <w:rPr>
      <w:rFonts w:ascii="Tahoma" w:hAnsi="Tahoma" w:cs="Tahoma"/>
      <w:sz w:val="16"/>
      <w:szCs w:val="16"/>
      <w:lang w:val="pt-BR" w:eastAsia="pt-BR"/>
    </w:rPr>
  </w:style>
  <w:style w:type="paragraph" w:customStyle="1" w:styleId="Textbody">
    <w:name w:val="Text body"/>
    <w:qFormat/>
    <w:rsid w:val="00BF1A2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sz w:val="24"/>
      <w:lang w:eastAsia="zh-CN" w:bidi="hi-IN"/>
    </w:rPr>
  </w:style>
  <w:style w:type="paragraph" w:customStyle="1" w:styleId="Standard">
    <w:name w:val="Standard"/>
    <w:qFormat/>
    <w:rsid w:val="00BF1A2C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F1A2C"/>
    <w:pPr>
      <w:ind w:left="720"/>
      <w:contextualSpacing/>
    </w:pPr>
  </w:style>
  <w:style w:type="paragraph" w:customStyle="1" w:styleId="Default">
    <w:name w:val="Default"/>
    <w:rsid w:val="00BF1A2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VEREADOR KF</cp:lastModifiedBy>
  <cp:revision>2</cp:revision>
  <cp:lastPrinted>2022-11-10T19:30:00Z</cp:lastPrinted>
  <dcterms:created xsi:type="dcterms:W3CDTF">2022-11-10T19:37:00Z</dcterms:created>
  <dcterms:modified xsi:type="dcterms:W3CDTF">2022-11-10T19:37:00Z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BF92817F0C2C41179E2D043FD398F92A</vt:lpwstr>
  </property>
</Properties>
</file>