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D33BB45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>DA PRAÇA SOUZA E SILVA</w:t>
      </w:r>
      <w:r>
        <w:rPr>
          <w:color w:val="000000"/>
          <w:sz w:val="22"/>
          <w:szCs w:val="22"/>
        </w:rPr>
        <w:t xml:space="preserve">, </w:t>
      </w:r>
      <w:r w:rsidR="00E21ABF">
        <w:rPr>
          <w:color w:val="000000"/>
          <w:sz w:val="22"/>
          <w:szCs w:val="22"/>
        </w:rPr>
        <w:t xml:space="preserve">RUA </w:t>
      </w:r>
      <w:r w:rsidR="006B08BE">
        <w:rPr>
          <w:color w:val="000000"/>
          <w:sz w:val="22"/>
          <w:szCs w:val="22"/>
        </w:rPr>
        <w:t>SETE DE SETEMBRO</w:t>
      </w:r>
      <w:r>
        <w:rPr>
          <w:color w:val="000000"/>
          <w:sz w:val="22"/>
          <w:szCs w:val="22"/>
        </w:rPr>
        <w:t xml:space="preserve">, BAIRRO </w:t>
      </w:r>
      <w:r w:rsidR="00E21ABF">
        <w:rPr>
          <w:color w:val="000000"/>
          <w:sz w:val="22"/>
          <w:szCs w:val="22"/>
        </w:rPr>
        <w:t>CANDELÁRIA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11F2A3C6" w:rsidR="00B05734" w:rsidRDefault="006B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SOUZA E SILVA, RUA SETE DE SETEMBRO, BAIRRO CANDELÁRIA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2866" w14:textId="77777777" w:rsidR="00854FAA" w:rsidRDefault="00854FAA">
      <w:r>
        <w:separator/>
      </w:r>
    </w:p>
  </w:endnote>
  <w:endnote w:type="continuationSeparator" w:id="0">
    <w:p w14:paraId="1D0C8ACC" w14:textId="77777777" w:rsidR="00854FAA" w:rsidRDefault="008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78DD" w14:textId="77777777" w:rsidR="00854FAA" w:rsidRDefault="00854FAA">
      <w:r>
        <w:separator/>
      </w:r>
    </w:p>
  </w:footnote>
  <w:footnote w:type="continuationSeparator" w:id="0">
    <w:p w14:paraId="65B0CD4C" w14:textId="77777777" w:rsidR="00854FAA" w:rsidRDefault="008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6B08BE"/>
    <w:rsid w:val="00854FAA"/>
    <w:rsid w:val="00B05734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2022-11-29T11:18:00Z</dcterms:created>
  <dcterms:modified xsi:type="dcterms:W3CDTF">2022-11-29T11:18:00Z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