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5B3578C6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2B4598">
        <w:rPr>
          <w:color w:val="000000"/>
          <w:sz w:val="22"/>
          <w:szCs w:val="22"/>
        </w:rPr>
        <w:t>TOMAZ TOSCANO DA MATA</w:t>
      </w:r>
      <w:r>
        <w:rPr>
          <w:color w:val="000000"/>
          <w:sz w:val="22"/>
          <w:szCs w:val="22"/>
        </w:rPr>
        <w:t xml:space="preserve">, </w:t>
      </w:r>
      <w:r w:rsidR="002B4598">
        <w:rPr>
          <w:color w:val="000000"/>
          <w:sz w:val="22"/>
          <w:szCs w:val="22"/>
        </w:rPr>
        <w:t>AVENIDA DO SOL,</w:t>
      </w:r>
      <w:r>
        <w:rPr>
          <w:color w:val="000000"/>
          <w:sz w:val="22"/>
          <w:szCs w:val="22"/>
        </w:rPr>
        <w:t xml:space="preserve"> BAIRRO </w:t>
      </w:r>
      <w:r w:rsidR="00E21ABF">
        <w:rPr>
          <w:color w:val="000000"/>
          <w:sz w:val="22"/>
          <w:szCs w:val="22"/>
        </w:rPr>
        <w:t>CANDELÁRIA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234B018C" w:rsidR="00B05734" w:rsidRDefault="002B45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TOMAZ TOSCANO DA MATA, AVENIDA DO SOL, BAIRRO CANDELÁRIA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2D4A" w14:textId="77777777" w:rsidR="00204A5A" w:rsidRDefault="00204A5A">
      <w:r>
        <w:separator/>
      </w:r>
    </w:p>
  </w:endnote>
  <w:endnote w:type="continuationSeparator" w:id="0">
    <w:p w14:paraId="63D241A7" w14:textId="77777777" w:rsidR="00204A5A" w:rsidRDefault="002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3DB9" w14:textId="77777777" w:rsidR="00204A5A" w:rsidRDefault="00204A5A">
      <w:r>
        <w:separator/>
      </w:r>
    </w:p>
  </w:footnote>
  <w:footnote w:type="continuationSeparator" w:id="0">
    <w:p w14:paraId="46E0F97E" w14:textId="77777777" w:rsidR="00204A5A" w:rsidRDefault="0020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04A5A"/>
    <w:rsid w:val="002B4598"/>
    <w:rsid w:val="006B08BE"/>
    <w:rsid w:val="00B05734"/>
    <w:rsid w:val="00E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2022-11-29T11:21:00Z</dcterms:created>
  <dcterms:modified xsi:type="dcterms:W3CDTF">2022-11-29T11:21:00Z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