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15.452.156.1247 - EXPANSÃO E MODERNIZAÇÃO DO PARQUE DE ILUMINAÇÃO PÚBLICA, com o objetivo de garantir os recursos necessários para  MELHORIA DAS CONDIÇÕES DE ILUMINAÇÃO NA RUA PRESIDENTE JOHN KENEDY, BAIRRO NOSSA SENHORA DE NAZARÉ,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15.452.156.1247 - EXPANSÃO E MODERNIZAÇÃO DO PARQUE DE ILUMINAÇÃO PÚBLICA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MELHORIA DAS CONDIÇÕES DE ILUMINAÇÃO NA RUA PRESIDENTE JOHN KENEDY, BAIRRO NOSSA SENHORA DE NAZARÉ.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R$ 100.000,00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SECRETARIA MUNICIPAL DE SERVIÇOS URBANOS - SEMSUR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15.452.156.1247 - EXPANSÃO E MODERNIZAÇÃO DO PARQUE DE ILUMINAÇÃO PÚBLICA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R$ 15.000.000,00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i w:val="1"/>
        <w:color w:val="000000"/>
        <w:sz w:val="16"/>
        <w:szCs w:val="16"/>
      </w:rPr>
    </w:pPr>
    <w:bookmarkStart w:colFirst="0" w:colLast="0" w:name="_heading=h.gjdgxs" w:id="1"/>
    <w:bookmarkEnd w:id="1"/>
    <w:r w:rsidDel="00000000" w:rsidR="00000000" w:rsidRPr="00000000">
      <w:rPr>
        <w:i w:val="1"/>
        <w:color w:val="000000"/>
        <w:sz w:val="16"/>
        <w:szCs w:val="16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EMENDA Nº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0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9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suppressAutoHyphens w:val="1"/>
    </w:pPr>
    <w:rPr>
      <w:rFonts w:cs="Mangal" w:eastAsia="Arial Unicode MS"/>
      <w:kern w:val="2"/>
      <w:lang w:bidi="hi-IN" w:eastAsia="hi-I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w2m5F0tgpRghujjpmVfEXuecQ==">AMUW2mWdzaQY8E4fnFdfr/y/kxOUf5hpEUrS+r6nQi1ADciivY2fhrEB9Fr275Rl4Un3j60oTH3sSDZ9QYO4GpCM9MJqwqi1UKbAayNrGgzKcuLb7ZEEYnMVFtH0xrRfWYOSP9ade6AN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2022-11-23T14:23:00Z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