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vertAlign w:val="baseline"/>
          <w:rtl w:val="0"/>
        </w:rPr>
        <w:t xml:space="preserve"> Nº. </w:t>
      </w:r>
      <w:r w:rsidDel="00000000" w:rsidR="00000000" w:rsidRPr="00000000">
        <w:rPr>
          <w:rFonts w:ascii="Times New Roman" w:cs="Times New Roman" w:eastAsia="Times New Roman" w:hAnsi="Times New Roman"/>
          <w:b w:val="1"/>
          <w:sz w:val="24"/>
          <w:szCs w:val="24"/>
          <w:u w:val="single"/>
          <w:rtl w:val="0"/>
        </w:rPr>
        <w:t xml:space="preserve">034</w:t>
      </w:r>
      <w:r w:rsidDel="00000000" w:rsidR="00000000" w:rsidRPr="00000000">
        <w:rPr>
          <w:rFonts w:ascii="Times New Roman" w:cs="Times New Roman" w:eastAsia="Times New Roman" w:hAnsi="Times New Roman"/>
          <w:b w:val="1"/>
          <w:sz w:val="24"/>
          <w:szCs w:val="24"/>
          <w:u w:val="single"/>
          <w:vertAlign w:val="baseline"/>
          <w:rtl w:val="0"/>
        </w:rPr>
        <w:t xml:space="preserve">/202</w:t>
      </w:r>
      <w:r w:rsidDel="00000000" w:rsidR="00000000" w:rsidRPr="00000000">
        <w:rPr>
          <w:rFonts w:ascii="Times New Roman" w:cs="Times New Roman" w:eastAsia="Times New Roman" w:hAnsi="Times New Roman"/>
          <w:b w:val="1"/>
          <w:sz w:val="24"/>
          <w:szCs w:val="24"/>
          <w:u w:val="single"/>
          <w:rtl w:val="0"/>
        </w:rPr>
        <w:t xml:space="preserve">3</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rPr>
          <w:rFonts w:ascii="Times New Roman" w:cs="Times New Roman" w:eastAsia="Times New Roman" w:hAnsi="Times New Roman"/>
          <w:b w:val="1"/>
          <w:sz w:val="24"/>
          <w:szCs w:val="24"/>
          <w:u w:val="single"/>
          <w:vertAlign w:val="baselin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PAULO EDUARDO DA COSTA FREIRE</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right"/>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w:t>
      </w:r>
      <w:r w:rsidDel="00000000" w:rsidR="00000000" w:rsidRPr="00000000">
        <w:rPr>
          <w:rFonts w:ascii="Times New Roman" w:cs="Times New Roman" w:eastAsia="Times New Roman" w:hAnsi="Times New Roman"/>
          <w:b w:val="1"/>
          <w:sz w:val="24"/>
          <w:szCs w:val="24"/>
          <w:rtl w:val="0"/>
        </w:rPr>
        <w:t xml:space="preserve">18 de abril de 2023</w:t>
      </w:r>
      <w:r w:rsidDel="00000000" w:rsidR="00000000" w:rsidRPr="00000000">
        <w:rPr>
          <w:rFonts w:ascii="Times New Roman" w:cs="Times New Roman" w:eastAsia="Times New Roman" w:hAnsi="Times New Roman"/>
          <w:b w:val="1"/>
          <w:sz w:val="24"/>
          <w:szCs w:val="24"/>
          <w:vertAlign w:val="baseline"/>
          <w:rtl w:val="0"/>
        </w:rPr>
        <w:t xml:space="preserv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720"/>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Senhor Presidente,</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72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5"/>
          <w:szCs w:val="25"/>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Comunico a Vossa Excelência que, nos termos do parágrafo 1.º do art. 43 da Lei Orgânica do Município de Natal, decidi vetar parcialmente o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Projeto de Lei n.º </w:t>
      </w:r>
      <w:r w:rsidDel="00000000" w:rsidR="00000000" w:rsidRPr="00000000">
        <w:rPr>
          <w:rFonts w:ascii="Times New Roman" w:cs="Times New Roman" w:eastAsia="Times New Roman" w:hAnsi="Times New Roman"/>
          <w:b w:val="1"/>
          <w:sz w:val="25"/>
          <w:szCs w:val="25"/>
          <w:rtl w:val="0"/>
        </w:rPr>
        <w:t xml:space="preserve">051/2022</w:t>
      </w: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 de autoria do Vereador </w:t>
      </w:r>
      <w:r w:rsidDel="00000000" w:rsidR="00000000" w:rsidRPr="00000000">
        <w:rPr>
          <w:rFonts w:ascii="Times New Roman" w:cs="Times New Roman" w:eastAsia="Times New Roman" w:hAnsi="Times New Roman"/>
          <w:sz w:val="25"/>
          <w:szCs w:val="25"/>
          <w:rtl w:val="0"/>
        </w:rPr>
        <w:t xml:space="preserve">Anderson Lopes</w:t>
      </w: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 aprovado na sessão plenária realizada no dia </w:t>
      </w:r>
      <w:r w:rsidDel="00000000" w:rsidR="00000000" w:rsidRPr="00000000">
        <w:rPr>
          <w:rFonts w:ascii="Times New Roman" w:cs="Times New Roman" w:eastAsia="Times New Roman" w:hAnsi="Times New Roman"/>
          <w:b w:val="1"/>
          <w:sz w:val="25"/>
          <w:szCs w:val="25"/>
          <w:rtl w:val="0"/>
        </w:rPr>
        <w:t xml:space="preserve">21 de março de 2023 </w:t>
      </w:r>
      <w:r w:rsidDel="00000000" w:rsidR="00000000" w:rsidRPr="00000000">
        <w:rPr>
          <w:rFonts w:ascii="Times New Roman" w:cs="Times New Roman" w:eastAsia="Times New Roman" w:hAnsi="Times New Roman"/>
          <w:i w:val="0"/>
          <w:smallCaps w:val="0"/>
          <w:strike w:val="0"/>
          <w:color w:val="212529"/>
          <w:sz w:val="25"/>
          <w:szCs w:val="25"/>
          <w:u w:val="none"/>
          <w:shd w:fill="auto" w:val="clear"/>
          <w:vertAlign w:val="baseline"/>
          <w:rtl w:val="0"/>
        </w:rPr>
        <w:t xml:space="preserve">e recebido pelo Gabinete Civil desta Municipalidade na data de </w:t>
      </w:r>
      <w:r w:rsidDel="00000000" w:rsidR="00000000" w:rsidRPr="00000000">
        <w:rPr>
          <w:rFonts w:ascii="Times New Roman" w:cs="Times New Roman" w:eastAsia="Times New Roman" w:hAnsi="Times New Roman"/>
          <w:b w:val="1"/>
          <w:color w:val="212529"/>
          <w:sz w:val="25"/>
          <w:szCs w:val="25"/>
          <w:rtl w:val="0"/>
        </w:rPr>
        <w:t xml:space="preserve">04 de abril de 2023</w:t>
      </w:r>
      <w:r w:rsidDel="00000000" w:rsidR="00000000" w:rsidRPr="00000000">
        <w:rPr>
          <w:rFonts w:ascii="Times New Roman" w:cs="Times New Roman" w:eastAsia="Times New Roman" w:hAnsi="Times New Roman"/>
          <w:i w:val="0"/>
          <w:smallCaps w:val="0"/>
          <w:strike w:val="0"/>
          <w:color w:val="212529"/>
          <w:sz w:val="25"/>
          <w:szCs w:val="25"/>
          <w:u w:val="none"/>
          <w:shd w:fill="auto" w:val="clear"/>
          <w:vertAlign w:val="baseline"/>
          <w:rtl w:val="0"/>
        </w:rPr>
        <w:t xml:space="preserve">, em que</w:t>
      </w:r>
      <w:r w:rsidDel="00000000" w:rsidR="00000000" w:rsidRPr="00000000">
        <w:rPr>
          <w:rFonts w:ascii="Times New Roman" w:cs="Times New Roman" w:eastAsia="Times New Roman" w:hAnsi="Times New Roman"/>
          <w:b w:val="1"/>
          <w:i w:val="0"/>
          <w:smallCaps w:val="0"/>
          <w:strike w:val="0"/>
          <w:color w:val="212529"/>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5"/>
          <w:szCs w:val="25"/>
          <w:highlight w:val="white"/>
          <w:u w:val="none"/>
          <w:vertAlign w:val="baseline"/>
          <w:rtl w:val="0"/>
        </w:rPr>
        <w:t xml:space="preserve">“</w:t>
      </w:r>
      <w:r w:rsidDel="00000000" w:rsidR="00000000" w:rsidRPr="00000000">
        <w:rPr>
          <w:rFonts w:ascii="Times New Roman" w:cs="Times New Roman" w:eastAsia="Times New Roman" w:hAnsi="Times New Roman"/>
          <w:b w:val="1"/>
          <w:color w:val="212529"/>
          <w:sz w:val="25"/>
          <w:szCs w:val="25"/>
          <w:highlight w:val="white"/>
          <w:rtl w:val="0"/>
        </w:rPr>
        <w:t xml:space="preserve">Institui a campanha permanente de orientação, prevenção e conscientização da depressão, transtorno de ansiedade e síndrome do pânico no Município de Natal,</w:t>
      </w:r>
      <w:r w:rsidDel="00000000" w:rsidR="00000000" w:rsidRPr="00000000">
        <w:rPr>
          <w:rFonts w:ascii="Times New Roman" w:cs="Times New Roman" w:eastAsia="Times New Roman" w:hAnsi="Times New Roman"/>
          <w:b w:val="1"/>
          <w:i w:val="0"/>
          <w:smallCaps w:val="0"/>
          <w:color w:val="212529"/>
          <w:sz w:val="25"/>
          <w:szCs w:val="25"/>
          <w:highlight w:val="white"/>
          <w:vertAlign w:val="baseline"/>
          <w:rtl w:val="0"/>
        </w:rPr>
        <w:t xml:space="preserve"> e dá outras providências.</w:t>
      </w:r>
      <w:r w:rsidDel="00000000" w:rsidR="00000000" w:rsidRPr="00000000">
        <w:rPr>
          <w:rFonts w:ascii="Times New Roman" w:cs="Times New Roman" w:eastAsia="Times New Roman" w:hAnsi="Times New Roman"/>
          <w:b w:val="1"/>
          <w:i w:val="0"/>
          <w:smallCaps w:val="0"/>
          <w:strike w:val="0"/>
          <w:color w:val="000000"/>
          <w:sz w:val="25"/>
          <w:szCs w:val="25"/>
          <w:highlight w:val="white"/>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212529"/>
          <w:sz w:val="25"/>
          <w:szCs w:val="25"/>
          <w:highlight w:val="white"/>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na forma das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RAZÕES DE VETO PARCIAL</w:t>
      </w: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 adiante explicitadas.</w:t>
      </w:r>
    </w:p>
    <w:p w:rsidR="00000000" w:rsidDel="00000000" w:rsidP="00000000" w:rsidRDefault="00000000" w:rsidRPr="00000000" w14:paraId="0000000F">
      <w:pPr>
        <w:keepNext w:val="0"/>
        <w:keepLines w:val="0"/>
        <w:widowControl w:val="1"/>
        <w:spacing w:after="240" w:line="360" w:lineRule="auto"/>
        <w:jc w:val="both"/>
        <w:rPr>
          <w:rFonts w:ascii="Times New Roman" w:cs="Times New Roman" w:eastAsia="Times New Roman" w:hAnsi="Times New Roman"/>
          <w:sz w:val="25"/>
          <w:szCs w:val="25"/>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160" w:right="0" w:firstLine="720"/>
        <w:jc w:val="both"/>
        <w:rPr>
          <w:rFonts w:ascii="Times New Roman" w:cs="Times New Roman" w:eastAsia="Times New Roman" w:hAnsi="Times New Roman"/>
          <w:b w:val="1"/>
          <w:smallCaps w:val="1"/>
          <w:sz w:val="25"/>
          <w:szCs w:val="25"/>
          <w:u w:val="single"/>
          <w:vertAlign w:val="baseline"/>
        </w:rPr>
      </w:pPr>
      <w:r w:rsidDel="00000000" w:rsidR="00000000" w:rsidRPr="00000000">
        <w:rPr>
          <w:rFonts w:ascii="Times New Roman" w:cs="Times New Roman" w:eastAsia="Times New Roman" w:hAnsi="Times New Roman"/>
          <w:b w:val="1"/>
          <w:i w:val="0"/>
          <w:smallCaps w:val="1"/>
          <w:strike w:val="0"/>
          <w:color w:val="000000"/>
          <w:sz w:val="25"/>
          <w:szCs w:val="25"/>
          <w:u w:val="single"/>
          <w:shd w:fill="auto" w:val="clear"/>
          <w:vertAlign w:val="baseline"/>
          <w:rtl w:val="0"/>
        </w:rPr>
        <w:t xml:space="preserve">Razões de Veto Parcial</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b w:val="1"/>
          <w:smallCaps w:val="1"/>
          <w:sz w:val="25"/>
          <w:szCs w:val="25"/>
          <w:u w:val="single"/>
          <w:vertAlign w:val="baseline"/>
        </w:rPr>
      </w:pPr>
      <w:r w:rsidDel="00000000" w:rsidR="00000000" w:rsidRPr="00000000">
        <w:rPr>
          <w:rtl w:val="0"/>
        </w:rPr>
      </w:r>
    </w:p>
    <w:p w:rsidR="00000000" w:rsidDel="00000000" w:rsidP="00000000" w:rsidRDefault="00000000" w:rsidRPr="00000000" w14:paraId="00000012">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instituir, nesta Municipalidade, a </w:t>
      </w:r>
      <w:r w:rsidDel="00000000" w:rsidR="00000000" w:rsidRPr="00000000">
        <w:rPr>
          <w:rFonts w:ascii="Times New Roman" w:cs="Times New Roman" w:eastAsia="Times New Roman" w:hAnsi="Times New Roman"/>
          <w:i w:val="1"/>
          <w:sz w:val="24"/>
          <w:szCs w:val="24"/>
          <w:rtl w:val="0"/>
        </w:rPr>
        <w:t xml:space="preserve">“campanha permanente de orientação, prevenção e conscientização da depressão, transtorno de ansiedade e síndrome do pânico”</w:t>
      </w:r>
      <w:r w:rsidDel="00000000" w:rsidR="00000000" w:rsidRPr="00000000">
        <w:rPr>
          <w:rFonts w:ascii="Times New Roman" w:cs="Times New Roman" w:eastAsia="Times New Roman" w:hAnsi="Times New Roman"/>
          <w:sz w:val="24"/>
          <w:szCs w:val="24"/>
          <w:rtl w:val="0"/>
        </w:rPr>
        <w:t xml:space="preserve">, com o objetivo de oferecer aos munícipes informações sobre as citadas doenças, incentivar a busca pelo diagnóstico e tratamento, combater o preconceito e informar os meios de tratamentos disponíveis na rede municipal de saúde. (arts. 1º e 2º)</w:t>
      </w:r>
    </w:p>
    <w:p w:rsidR="00000000" w:rsidDel="00000000" w:rsidP="00000000" w:rsidRDefault="00000000" w:rsidRPr="00000000" w14:paraId="00000013">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preleciona que a forma e o conteúdo da campanha serão estabelecidos pelos órgãos municipais competentes e será regulamentado pelo Poder Executivo no prazo de 90 (noventa) dias. (art. 3º). </w:t>
      </w:r>
    </w:p>
    <w:p w:rsidR="00000000" w:rsidDel="00000000" w:rsidP="00000000" w:rsidRDefault="00000000" w:rsidRPr="00000000" w14:paraId="00000014">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instituição, no âmbito do Município de Natal, da mencionada campanha, bem como seus objetivos (arts. 1º e 2º), não vislumbro óbice de cunho jurídico capaz de impedir a sua sanção, especialmente considerando-se que a criação de programas que busquem resguardar interesse da saúde local não se afigura como assunto reservado à iniciativa privativa do Prefeito Municipal, de forma que não há afronta à divisão constitucional de poderes.</w:t>
      </w:r>
    </w:p>
    <w:p w:rsidR="00000000" w:rsidDel="00000000" w:rsidP="00000000" w:rsidRDefault="00000000" w:rsidRPr="00000000" w14:paraId="00000015">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legislador municipal, no art. 3.º deste projeto de lei, ao determinar a obrigatoriedade do Poder Executivo Municipal regulamentar a lei no prazo de 90 dias, acaba por criar atribuições à Administração Municipal, invadindo, de forma inequívoca, a seara privativa do Executivo.</w:t>
      </w:r>
    </w:p>
    <w:p w:rsidR="00000000" w:rsidDel="00000000" w:rsidP="00000000" w:rsidRDefault="00000000" w:rsidRPr="00000000" w14:paraId="00000016">
      <w:pPr>
        <w:spacing w:after="120" w:line="360" w:lineRule="auto"/>
        <w:ind w:firstLine="14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Consoante lição de Hely Lopes Meirelles:</w:t>
      </w:r>
      <w:r w:rsidDel="00000000" w:rsidR="00000000" w:rsidRPr="00000000">
        <w:rPr>
          <w:rtl w:val="0"/>
        </w:rPr>
      </w:r>
    </w:p>
    <w:p w:rsidR="00000000" w:rsidDel="00000000" w:rsidP="00000000" w:rsidRDefault="00000000" w:rsidRPr="00000000" w14:paraId="00000017">
      <w:pPr>
        <w:spacing w:line="240" w:lineRule="auto"/>
        <w:ind w:left="2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“Em sua função normal e predominante sobre as demais, a Câmara elabora leis, isto é, normas abstratas, gerais, e obrigatórias de conduta. Esta é sua função específica, bem diferenciada da do Executivo, que é a de praticar atos concretos de administração (...) Daí não ser permitido à Câmara intervir direta e concretamente nas atividades reservadas ao Executivo, que pedem provisões administrativas especiais manifestadas em ordens, proibições, concessões, permissões, nomeações, pagamentos, recebimentos, entendimentos verbais ou escritos com os interessados, contratos, realizações materiais da Administração e tudo o mais que se traduzir em atos ou medidas de execução governamental” (Direito Municipal Brasileiro, 17ª ed, São Paulo, Ed. Malheiros.2013. p. 631)</w:t>
      </w:r>
      <w:r w:rsidDel="00000000" w:rsidR="00000000" w:rsidRPr="00000000">
        <w:rPr>
          <w:rtl w:val="0"/>
        </w:rPr>
      </w:r>
    </w:p>
    <w:p w:rsidR="00000000" w:rsidDel="00000000" w:rsidP="00000000" w:rsidRDefault="00000000" w:rsidRPr="00000000" w14:paraId="00000018">
      <w:pPr>
        <w:spacing w:after="120" w:line="36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constata-se, relativamente ao art. 3º, desta proposição de lei, a existência de </w:t>
      </w:r>
      <w:r w:rsidDel="00000000" w:rsidR="00000000" w:rsidRPr="00000000">
        <w:rPr>
          <w:rFonts w:ascii="Times New Roman" w:cs="Times New Roman" w:eastAsia="Times New Roman" w:hAnsi="Times New Roman"/>
          <w:sz w:val="24"/>
          <w:szCs w:val="24"/>
          <w:u w:val="single"/>
          <w:rtl w:val="0"/>
        </w:rPr>
        <w:t xml:space="preserve">inconstitucionalidade de caráter material, vez que o seu conteúdo se afigura como invasão à forma de administrar do Poder Executivo Municipal.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editar lei com o objetivo de impor atuação administrativa em determinado sentido, notadamente, obrigando a proceder com regulamentação no prazo de 90 dias, como ocorre na espécie,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spacing w:after="120" w:line="360" w:lineRule="auto"/>
        <w:ind w:firstLine="1418"/>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em seu art. 3º,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senão vejamos as respectivas redações:</w:t>
      </w:r>
      <w:r w:rsidDel="00000000" w:rsidR="00000000" w:rsidRPr="00000000">
        <w:rPr>
          <w:rtl w:val="0"/>
        </w:rPr>
      </w:r>
    </w:p>
    <w:p w:rsidR="00000000" w:rsidDel="00000000" w:rsidP="00000000" w:rsidRDefault="00000000" w:rsidRPr="00000000" w14:paraId="0000001C">
      <w:pPr>
        <w:spacing w:after="120" w:line="240" w:lineRule="auto"/>
        <w:ind w:left="283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Constituição Federal: </w:t>
      </w:r>
      <w:r w:rsidDel="00000000" w:rsidR="00000000" w:rsidRPr="00000000">
        <w:rPr>
          <w:rtl w:val="0"/>
        </w:rPr>
      </w:r>
    </w:p>
    <w:p w:rsidR="00000000" w:rsidDel="00000000" w:rsidP="00000000" w:rsidRDefault="00000000" w:rsidRPr="00000000" w14:paraId="0000001D">
      <w:pPr>
        <w:spacing w:after="120" w:line="240" w:lineRule="auto"/>
        <w:ind w:left="2835"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“Art. 2º. São Poderes da União, independentes e harmônicos entre si, o Legislativo, o Executivo e o Judiciário.” </w:t>
      </w:r>
      <w:r w:rsidDel="00000000" w:rsidR="00000000" w:rsidRPr="00000000">
        <w:rPr>
          <w:rtl w:val="0"/>
        </w:rPr>
      </w:r>
    </w:p>
    <w:p w:rsidR="00000000" w:rsidDel="00000000" w:rsidP="00000000" w:rsidRDefault="00000000" w:rsidRPr="00000000" w14:paraId="0000001E">
      <w:pPr>
        <w:spacing w:after="120" w:line="240" w:lineRule="auto"/>
        <w:ind w:left="283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LOM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F">
      <w:pPr>
        <w:spacing w:after="120" w:line="240" w:lineRule="auto"/>
        <w:ind w:left="283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“Art. 16. São Poderes do Município, independentes e harmônicos entre si, o Legislativo, exercido pela Câmara Municipal, e o Executivo, exercido pelo Prefeito.</w:t>
      </w:r>
      <w:r w:rsidDel="00000000" w:rsidR="00000000" w:rsidRPr="00000000">
        <w:rPr>
          <w:rtl w:val="0"/>
        </w:rPr>
      </w:r>
    </w:p>
    <w:p w:rsidR="00000000" w:rsidDel="00000000" w:rsidP="00000000" w:rsidRDefault="00000000" w:rsidRPr="00000000" w14:paraId="00000020">
      <w:pPr>
        <w:spacing w:line="360" w:lineRule="auto"/>
        <w:ind w:left="3119"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1">
      <w:pPr>
        <w:spacing w:after="120" w:line="360" w:lineRule="auto"/>
        <w:ind w:firstLine="1418"/>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 STF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2">
      <w:pPr>
        <w:spacing w:line="240" w:lineRule="auto"/>
        <w:ind w:left="283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rtl w:val="0"/>
        </w:rPr>
        <w:t xml:space="preserve">(STF, RE 427574 ED, Rel. Min. CELSO DE MELLO, 2ª Turma, Acórdão Eletrônico, j. 13/12/2011, DJe 030 10/02/2012, Pub. 13/02/2012)</w:t>
      </w:r>
      <w:r w:rsidDel="00000000" w:rsidR="00000000" w:rsidRPr="00000000">
        <w:rPr>
          <w:rtl w:val="0"/>
        </w:rPr>
      </w:r>
    </w:p>
    <w:p w:rsidR="00000000" w:rsidDel="00000000" w:rsidP="00000000" w:rsidRDefault="00000000" w:rsidRPr="00000000" w14:paraId="00000023">
      <w:pPr>
        <w:spacing w:line="240" w:lineRule="auto"/>
        <w:ind w:left="2835"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4">
      <w:pPr>
        <w:spacing w:line="240" w:lineRule="auto"/>
        <w:ind w:left="283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p>
    <w:p w:rsidR="00000000" w:rsidDel="00000000" w:rsidP="00000000" w:rsidRDefault="00000000" w:rsidRPr="00000000" w14:paraId="00000025">
      <w:pPr>
        <w:spacing w:line="240" w:lineRule="auto"/>
        <w:ind w:left="283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6">
      <w:pPr>
        <w:spacing w:line="240" w:lineRule="auto"/>
        <w:ind w:left="283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p>
    <w:p w:rsidR="00000000" w:rsidDel="00000000" w:rsidP="00000000" w:rsidRDefault="00000000" w:rsidRPr="00000000" w14:paraId="00000027">
      <w:pPr>
        <w:spacing w:line="240" w:lineRule="auto"/>
        <w:ind w:left="283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 Ação Direta de Inconstitucionalidade julgada procedente.” </w:t>
      </w:r>
      <w:r w:rsidDel="00000000" w:rsidR="00000000" w:rsidRPr="00000000">
        <w:rPr>
          <w:rFonts w:ascii="Times New Roman" w:cs="Times New Roman" w:eastAsia="Times New Roman" w:hAnsi="Times New Roman"/>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8">
      <w:pPr>
        <w:widowControl w:val="0"/>
        <w:spacing w:line="24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12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em seu art. 3º, contém, de fato, vício insanável de inconstitucionalidade formal, porquanto violador do regime de separação e independência dos poderes (ao qual obrigatoriamente se acham vinculados, também, os Municípios).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Pelas razões expostas, Senhor Presidente e Senhores Vereadores,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VETO PARCIALMENTE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Projeto de Lei nº </w:t>
      </w:r>
      <w:r w:rsidDel="00000000" w:rsidR="00000000" w:rsidRPr="00000000">
        <w:rPr>
          <w:rFonts w:ascii="Times New Roman" w:cs="Times New Roman" w:eastAsia="Times New Roman" w:hAnsi="Times New Roman"/>
          <w:b w:val="1"/>
          <w:sz w:val="24"/>
          <w:szCs w:val="24"/>
          <w:rtl w:val="0"/>
        </w:rPr>
        <w:t xml:space="preserve">051/2022</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especificamente o artigo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º.</w:t>
      </w:r>
    </w:p>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Atenciosamente,</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ÁLVARO COSTA DIAS</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Prefeito</w:t>
      </w:r>
      <w:r w:rsidDel="00000000" w:rsidR="00000000" w:rsidRPr="00000000">
        <w:rPr>
          <w:rtl w:val="0"/>
        </w:rPr>
      </w:r>
    </w:p>
    <w:sectPr>
      <w:headerReference r:id="rId8" w:type="default"/>
      <w:footerReference r:id="rId9" w:type="default"/>
      <w:pgSz w:h="16834" w:w="11909"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252"/>
        <w:tab w:val="right" w:leader="none"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7">
    <w:pPr>
      <w:tabs>
        <w:tab w:val="center" w:leader="none" w:pos="4252"/>
        <w:tab w:val="right" w:leader="none"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PALÁCIO FELIPE CAMARÃO</w:t>
    </w:r>
    <w:r w:rsidDel="00000000" w:rsidR="00000000" w:rsidRPr="00000000">
      <w:rPr>
        <w:rtl w:val="0"/>
      </w:rPr>
    </w:r>
  </w:p>
  <w:p w:rsidR="00000000" w:rsidDel="00000000" w:rsidP="00000000" w:rsidRDefault="00000000" w:rsidRPr="00000000" w14:paraId="00000038">
    <w:pPr>
      <w:tabs>
        <w:tab w:val="center" w:leader="none" w:pos="4252"/>
        <w:tab w:val="right" w:leader="none"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39">
    <w:pPr>
      <w:tabs>
        <w:tab w:val="center" w:leader="none" w:pos="4252"/>
        <w:tab w:val="right" w:leader="none" w:pos="8504"/>
      </w:tabs>
      <w:spacing w:line="240" w:lineRule="auto"/>
      <w:ind w:firstLine="0"/>
      <w:jc w:val="cente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vertAlign w:val="baseline"/>
          <w:rtl w:val="0"/>
        </w:rPr>
        <w:t xml:space="preserve">http://www.natal.rn.gov.br</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A">
      <w:pPr>
        <w:spacing w:line="240" w:lineRule="auto"/>
        <w:ind w:left="339" w:hanging="339"/>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ab/>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widowControl w:val="0"/>
      <w:ind w:firstLine="0"/>
      <w:rPr>
        <w:rFonts w:ascii="Times New Roman" w:cs="Times New Roman" w:eastAsia="Times New Roman" w:hAnsi="Times New Roman"/>
        <w:sz w:val="20"/>
        <w:szCs w:val="20"/>
        <w:vertAlign w:val="baseline"/>
      </w:rPr>
    </w:pPr>
    <w:r w:rsidDel="00000000" w:rsidR="00000000" w:rsidRPr="00000000">
      <w:rPr>
        <w:rtl w:val="0"/>
      </w:rPr>
    </w:r>
  </w:p>
  <w:tbl>
    <w:tblPr>
      <w:tblStyle w:val="Table1"/>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4"/>
      <w:tblGridChange w:id="0">
        <w:tblGrid>
          <w:gridCol w:w="8494"/>
        </w:tblGrid>
      </w:tblGridChange>
    </w:tblGrid>
    <w:tr>
      <w:trPr>
        <w:cantSplit w:val="0"/>
        <w:trHeight w:val="221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3">
          <w:pPr>
            <w:tabs>
              <w:tab w:val="center" w:leader="none" w:pos="4252"/>
              <w:tab w:val="right" w:leader="none" w:pos="8504"/>
            </w:tabs>
            <w:spacing w:line="240" w:lineRule="auto"/>
            <w:ind w:firstLine="0"/>
            <w:jc w:val="center"/>
            <w:rPr>
              <w:rFonts w:ascii="Cambria" w:cs="Cambria" w:eastAsia="Cambria" w:hAnsi="Cambria"/>
              <w:sz w:val="24"/>
              <w:szCs w:val="24"/>
              <w:vertAlign w:val="baseline"/>
            </w:rPr>
          </w:pPr>
          <w:r w:rsidDel="00000000" w:rsidR="00000000" w:rsidRPr="00000000">
            <w:rPr>
              <w:rFonts w:ascii="Cambria" w:cs="Cambria" w:eastAsia="Cambria" w:hAnsi="Cambria"/>
              <w:sz w:val="24"/>
              <w:szCs w:val="24"/>
              <w:vertAlign w:val="baseline"/>
            </w:rPr>
            <w:drawing>
              <wp:inline distB="0" distT="0" distL="114300" distR="114300">
                <wp:extent cx="2467909" cy="963281"/>
                <wp:effectExtent b="0" l="0" r="0" t="0"/>
                <wp:docPr descr="S:\DIVERSOS\NOVA LOGO PMN\Prefeitura_H.jpg" id="1027"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467909" cy="96328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tabs>
              <w:tab w:val="center" w:leader="none" w:pos="4252"/>
              <w:tab w:val="right" w:leader="none" w:pos="8504"/>
            </w:tabs>
            <w:spacing w:line="240" w:lineRule="auto"/>
            <w:ind w:firstLine="0"/>
            <w:jc w:val="center"/>
            <w:rPr>
              <w:rFonts w:ascii="Times New Roman" w:cs="Times New Roman" w:eastAsia="Times New Roman" w:hAnsi="Times New Roman"/>
              <w:b w:val="1"/>
              <w:smallCaps w:val="1"/>
              <w:sz w:val="29"/>
              <w:szCs w:val="29"/>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35">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right="-10" w:firstLine="0"/>
      <w:jc w:val="left"/>
      <w:rPr>
        <w:rFonts w:ascii="Calibri" w:cs="Calibri" w:eastAsia="Calibri" w:hAnsi="Calibri"/>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276" w:lineRule="auto"/>
      <w:ind w:left="-1" w:leftChars="-1" w:rightChars="0" w:hanging="1"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0">
    <w:name w:val="Título 1"/>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
    <w:name w:val="Título 2"/>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1"/>
    </w:pPr>
    <w:rPr>
      <w:rFonts w:ascii="Arial" w:cs="Arial" w:eastAsia="Arial" w:hAnsi="Arial"/>
      <w:b w:val="1"/>
      <w:w w:val="100"/>
      <w:position w:val="-1"/>
      <w:sz w:val="36"/>
      <w:szCs w:val="36"/>
      <w:effect w:val="none"/>
      <w:vertAlign w:val="baseline"/>
      <w:cs w:val="0"/>
      <w:em w:val="none"/>
      <w:lang w:val="zh-CN"/>
    </w:rPr>
  </w:style>
  <w:style w:type="paragraph" w:styleId="Título3">
    <w:name w:val="Título 3"/>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2"/>
    </w:pPr>
    <w:rPr>
      <w:rFonts w:ascii="Arial" w:cs="Arial" w:eastAsia="Arial" w:hAnsi="Arial"/>
      <w:b w:val="1"/>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3"/>
    </w:pPr>
    <w:rPr>
      <w:rFonts w:ascii="Arial" w:cs="Arial" w:eastAsia="Arial" w:hAnsi="Arial"/>
      <w:b w:val="1"/>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4"/>
    </w:pPr>
    <w:rPr>
      <w:rFonts w:ascii="Arial" w:cs="Arial" w:eastAsia="Arial" w:hAnsi="Arial"/>
      <w:b w:val="1"/>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5"/>
    </w:pPr>
    <w:rPr>
      <w:rFonts w:ascii="Arial" w:cs="Arial" w:eastAsia="Arial" w:hAnsi="Arial"/>
      <w:b w:val="1"/>
      <w:w w:val="100"/>
      <w:position w:val="-1"/>
      <w:sz w:val="20"/>
      <w:szCs w:val="20"/>
      <w:effect w:val="none"/>
      <w:vertAlign w:val="baseline"/>
      <w:cs w:val="0"/>
      <w:em w:val="none"/>
      <w:lang w:val="zh-CN"/>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paragraph" w:styleId="Título">
    <w:name w:val="Título"/>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Normal(Web)">
    <w:name w:val="Normal (Web)"/>
    <w:next w:val="Normal(Web)"/>
    <w:autoRedefine w:val="0"/>
    <w:hidden w:val="0"/>
    <w:qFormat w:val="0"/>
    <w:pPr>
      <w:suppressAutoHyphens w:val="0"/>
      <w:spacing w:after="100" w:afterAutospacing="1" w:before="100" w:beforeAutospacing="1" w:line="1" w:lineRule="atLeast"/>
      <w:ind w:left="0" w:right="0" w:leftChars="-1" w:rightChars="0" w:hanging="1" w:firstLineChars="-1"/>
      <w:jc w:val="left"/>
      <w:textDirection w:val="btLr"/>
      <w:textAlignment w:val="top"/>
      <w:outlineLvl w:val="0"/>
    </w:pPr>
    <w:rPr>
      <w:rFonts w:ascii="Arial" w:cs="Arial" w:eastAsia="Arial" w:hAnsi="Arial"/>
      <w:w w:val="100"/>
      <w:kern w:val="0"/>
      <w:position w:val="-1"/>
      <w:sz w:val="22"/>
      <w:szCs w:val="24"/>
      <w:effect w:val="none"/>
      <w:vertAlign w:val="baseline"/>
      <w:cs w:val="0"/>
      <w:em w:val="none"/>
      <w:lang w:bidi="zh-CN" w:eastAsia="zh-CN" w:val="en-US"/>
    </w:rPr>
  </w:style>
  <w:style w:type="paragraph" w:styleId="Subtítulo">
    <w:name w:val="Subtítulo"/>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table" w:styleId="TableNormal">
    <w:name w:val="Table Normal"/>
    <w:next w:val="TableNormal"/>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0.0" w:type="dxa"/>
        <w:bottom w:w="0.0" w:type="dxa"/>
        <w:right w:w="0.0" w:type="dxa"/>
      </w:tblCellMar>
    </w:tblPr>
  </w:style>
  <w:style w:type="paragraph" w:styleId="Título113">
    <w:name w:val="Título 113"/>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13">
    <w:name w:val="Título 213"/>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13">
    <w:name w:val="Título 313"/>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13">
    <w:name w:val="Título 413"/>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13">
    <w:name w:val="Título 513"/>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13">
    <w:name w:val="Título 613"/>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13">
    <w:name w:val="Fonte parág. padrão13"/>
    <w:next w:val="Fonteparág.padrão13"/>
    <w:autoRedefine w:val="0"/>
    <w:hidden w:val="0"/>
    <w:qFormat w:val="0"/>
    <w:rPr>
      <w:w w:val="100"/>
      <w:position w:val="-1"/>
      <w:effect w:val="none"/>
      <w:vertAlign w:val="baseline"/>
      <w:cs w:val="0"/>
      <w:em w:val="none"/>
      <w:lang/>
    </w:rPr>
  </w:style>
  <w:style w:type="table" w:styleId="Tabelanormal13">
    <w:name w:val="Tabela normal13"/>
    <w:next w:val="Tabelanormal13"/>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3"/>
      <w:jc w:val="left"/>
      <w:tblCellMar>
        <w:top w:w="0.0" w:type="dxa"/>
        <w:left w:w="108.0" w:type="dxa"/>
        <w:bottom w:w="0.0" w:type="dxa"/>
        <w:right w:w="108.0" w:type="dxa"/>
      </w:tblCellMar>
    </w:tblPr>
  </w:style>
  <w:style w:type="paragraph" w:styleId="Recuodecorpodetexto21">
    <w:name w:val="Recuo de corpo de texto 21"/>
    <w:basedOn w:val="Normal"/>
    <w:next w:val="Recuodecorpodetexto21"/>
    <w:autoRedefine w:val="0"/>
    <w:hidden w:val="0"/>
    <w:qFormat w:val="0"/>
    <w:pPr>
      <w:widowControl w:val="0"/>
      <w:suppressAutoHyphens w:val="0"/>
      <w:spacing w:line="360" w:lineRule="atLeast"/>
      <w:ind w:left="2268" w:leftChars="-1" w:rightChars="0" w:hanging="1" w:firstLineChars="-1"/>
      <w:jc w:val="both"/>
      <w:textDirection w:val="btLr"/>
      <w:textAlignment w:val="top"/>
      <w:outlineLvl w:val="0"/>
    </w:pPr>
    <w:rPr>
      <w:rFonts w:ascii="Arial" w:cs="Arial" w:eastAsia="Arial" w:hAnsi="Arial"/>
      <w:w w:val="100"/>
      <w:position w:val="-1"/>
      <w:sz w:val="24"/>
      <w:szCs w:val="22"/>
      <w:effect w:val="none"/>
      <w:vertAlign w:val="baseline"/>
      <w:cs w:val="0"/>
      <w:em w:val="none"/>
      <w:lang w:val="zh-CN"/>
    </w:rPr>
  </w:style>
  <w:style w:type="paragraph" w:styleId="Título13">
    <w:name w:val="Título13"/>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13">
    <w:name w:val="Subtítulo13"/>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Título112">
    <w:name w:val="Título 112"/>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12">
    <w:name w:val="Título 212"/>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12">
    <w:name w:val="Título 312"/>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12">
    <w:name w:val="Título 412"/>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12">
    <w:name w:val="Título 512"/>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12">
    <w:name w:val="Título 612"/>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12">
    <w:name w:val="Fonte parág. padrão12"/>
    <w:next w:val="Fonteparág.padrão12"/>
    <w:autoRedefine w:val="0"/>
    <w:hidden w:val="0"/>
    <w:qFormat w:val="0"/>
    <w:rPr>
      <w:w w:val="100"/>
      <w:position w:val="-1"/>
      <w:effect w:val="none"/>
      <w:vertAlign w:val="baseline"/>
      <w:cs w:val="0"/>
      <w:em w:val="none"/>
      <w:lang/>
    </w:rPr>
  </w:style>
  <w:style w:type="table" w:styleId="Tabelanormal12">
    <w:name w:val="Tabela normal12"/>
    <w:next w:val="Tabelanormal1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2"/>
      <w:jc w:val="left"/>
      <w:tblCellMar>
        <w:top w:w="0.0" w:type="dxa"/>
        <w:left w:w="108.0" w:type="dxa"/>
        <w:bottom w:w="0.0" w:type="dxa"/>
        <w:right w:w="108.0" w:type="dxa"/>
      </w:tblCellMar>
    </w:tblPr>
  </w:style>
  <w:style w:type="character" w:styleId="Ref.denotaderodapé1">
    <w:name w:val="Ref. de nota de rodapé1"/>
    <w:next w:val="Ref.denotaderodapé1"/>
    <w:autoRedefine w:val="0"/>
    <w:hidden w:val="0"/>
    <w:qFormat w:val="0"/>
    <w:rPr>
      <w:w w:val="100"/>
      <w:position w:val="-1"/>
      <w:effect w:val="none"/>
      <w:vertAlign w:val="superscript"/>
      <w:cs w:val="0"/>
      <w:em w:val="none"/>
      <w:lang/>
    </w:rPr>
  </w:style>
  <w:style w:type="paragraph" w:styleId="Título12">
    <w:name w:val="Título12"/>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12">
    <w:name w:val="Subtítulo12"/>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Textodenotaderodapé1">
    <w:name w:val="Texto de nota de rodapé1"/>
    <w:basedOn w:val="Normal"/>
    <w:next w:val="Textodenotaderodapé1"/>
    <w:autoRedefine w:val="0"/>
    <w:hidden w:val="0"/>
    <w:qFormat w:val="0"/>
    <w:pPr>
      <w:suppressAutoHyphens w:val="0"/>
      <w:spacing w:line="276" w:lineRule="auto"/>
      <w:ind w:left="-1" w:leftChars="-1" w:rightChars="0" w:hanging="1"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11">
    <w:name w:val="Título 111"/>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11">
    <w:name w:val="Título 211"/>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11">
    <w:name w:val="Título 311"/>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11">
    <w:name w:val="Título 411"/>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11">
    <w:name w:val="Título 511"/>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11">
    <w:name w:val="Título 611"/>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11">
    <w:name w:val="Fonte parág. padrão11"/>
    <w:next w:val="Fonteparág.padrão11"/>
    <w:autoRedefine w:val="0"/>
    <w:hidden w:val="0"/>
    <w:qFormat w:val="0"/>
    <w:rPr>
      <w:w w:val="100"/>
      <w:position w:val="-1"/>
      <w:effect w:val="none"/>
      <w:vertAlign w:val="baseline"/>
      <w:cs w:val="0"/>
      <w:em w:val="none"/>
      <w:lang/>
    </w:rPr>
  </w:style>
  <w:style w:type="table" w:styleId="Tabelanormal11">
    <w:name w:val="Tabela normal11"/>
    <w:next w:val="Tabelanormal11"/>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1"/>
      <w:jc w:val="left"/>
      <w:tblCellMar>
        <w:top w:w="0.0" w:type="dxa"/>
        <w:left w:w="108.0" w:type="dxa"/>
        <w:bottom w:w="0.0" w:type="dxa"/>
        <w:right w:w="108.0" w:type="dxa"/>
      </w:tblCellMar>
    </w:tblPr>
  </w:style>
  <w:style w:type="paragraph" w:styleId="Título111">
    <w:name w:val="Título11"/>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11">
    <w:name w:val="Subtítulo11"/>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Título11">
    <w:name w:val="Título 11"/>
    <w:basedOn w:val="Normal"/>
    <w:next w:val="Normal"/>
    <w:autoRedefine w:val="0"/>
    <w:hidden w:val="0"/>
    <w:qFormat w:val="0"/>
    <w:pPr>
      <w:keepNext w:val="1"/>
      <w:keepLines w:val="1"/>
      <w:suppressAutoHyphens w:val="0"/>
      <w:spacing w:after="120" w:before="400" w:line="276" w:lineRule="auto"/>
      <w:ind w:left="-1" w:leftChars="-1" w:rightChars="0" w:hanging="1"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1">
    <w:name w:val="Título 21"/>
    <w:basedOn w:val="Normal"/>
    <w:next w:val="Normal"/>
    <w:autoRedefine w:val="0"/>
    <w:hidden w:val="0"/>
    <w:qFormat w:val="0"/>
    <w:pPr>
      <w:keepNext w:val="1"/>
      <w:keepLines w:val="1"/>
      <w:suppressAutoHyphens w:val="0"/>
      <w:spacing w:after="120" w:before="360" w:line="276" w:lineRule="auto"/>
      <w:ind w:left="-1" w:leftChars="-1" w:rightChars="0" w:hanging="1" w:firstLineChars="-1"/>
      <w:textDirection w:val="btLr"/>
      <w:textAlignment w:val="top"/>
      <w:outlineLvl w:val="1"/>
    </w:pPr>
    <w:rPr>
      <w:rFonts w:ascii="Arial" w:cs="Arial" w:eastAsia="Arial" w:hAnsi="Arial"/>
      <w:w w:val="100"/>
      <w:position w:val="-1"/>
      <w:sz w:val="32"/>
      <w:szCs w:val="32"/>
      <w:effect w:val="none"/>
      <w:vertAlign w:val="baseline"/>
      <w:cs w:val="0"/>
      <w:em w:val="none"/>
      <w:lang w:val="zh-CN"/>
    </w:rPr>
  </w:style>
  <w:style w:type="paragraph" w:styleId="Título31">
    <w:name w:val="Título 31"/>
    <w:basedOn w:val="Normal"/>
    <w:next w:val="Normal"/>
    <w:autoRedefine w:val="0"/>
    <w:hidden w:val="0"/>
    <w:qFormat w:val="0"/>
    <w:pPr>
      <w:keepNext w:val="1"/>
      <w:keepLines w:val="1"/>
      <w:suppressAutoHyphens w:val="0"/>
      <w:spacing w:after="80" w:before="320" w:line="276" w:lineRule="auto"/>
      <w:ind w:left="-1" w:leftChars="-1" w:rightChars="0" w:hanging="1" w:firstLineChars="-1"/>
      <w:textDirection w:val="btLr"/>
      <w:textAlignment w:val="top"/>
      <w:outlineLvl w:val="2"/>
    </w:pPr>
    <w:rPr>
      <w:rFonts w:ascii="Arial" w:cs="Arial" w:eastAsia="Arial" w:hAnsi="Arial"/>
      <w:color w:val="434343"/>
      <w:w w:val="100"/>
      <w:position w:val="-1"/>
      <w:sz w:val="28"/>
      <w:szCs w:val="28"/>
      <w:effect w:val="none"/>
      <w:vertAlign w:val="baseline"/>
      <w:cs w:val="0"/>
      <w:em w:val="none"/>
      <w:lang w:val="zh-CN"/>
    </w:rPr>
  </w:style>
  <w:style w:type="paragraph" w:styleId="Título41">
    <w:name w:val="Título 41"/>
    <w:basedOn w:val="Normal"/>
    <w:next w:val="Normal"/>
    <w:autoRedefine w:val="0"/>
    <w:hidden w:val="0"/>
    <w:qFormat w:val="0"/>
    <w:pPr>
      <w:keepNext w:val="1"/>
      <w:keepLines w:val="1"/>
      <w:suppressAutoHyphens w:val="0"/>
      <w:spacing w:after="80" w:before="280" w:line="276" w:lineRule="auto"/>
      <w:ind w:left="-1" w:leftChars="-1" w:rightChars="0" w:hanging="1"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val="zh-CN"/>
    </w:rPr>
  </w:style>
  <w:style w:type="paragraph" w:styleId="Título51">
    <w:name w:val="Título 51"/>
    <w:basedOn w:val="Normal"/>
    <w:next w:val="Normal"/>
    <w:autoRedefine w:val="0"/>
    <w:hidden w:val="0"/>
    <w:qFormat w:val="0"/>
    <w:pPr>
      <w:keepNext w:val="1"/>
      <w:keepLines w:val="1"/>
      <w:suppressAutoHyphens w:val="0"/>
      <w:spacing w:after="80" w:before="240" w:line="276" w:lineRule="auto"/>
      <w:ind w:left="-1" w:leftChars="-1" w:rightChars="0" w:hanging="1"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val="zh-CN"/>
    </w:rPr>
  </w:style>
  <w:style w:type="paragraph" w:styleId="Título61">
    <w:name w:val="Título 61"/>
    <w:basedOn w:val="Normal"/>
    <w:next w:val="Normal"/>
    <w:autoRedefine w:val="0"/>
    <w:hidden w:val="0"/>
    <w:qFormat w:val="0"/>
    <w:pPr>
      <w:keepNext w:val="1"/>
      <w:keepLines w:val="1"/>
      <w:suppressAutoHyphens w:val="0"/>
      <w:spacing w:after="80" w:before="240" w:line="276" w:lineRule="auto"/>
      <w:ind w:left="-1" w:leftChars="-1" w:rightChars="0" w:hanging="1"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table" w:styleId="Tabelanormal1">
    <w:name w:val="Tabela normal1"/>
    <w:next w:val="Tabelanorm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
      <w:jc w:val="left"/>
      <w:tblCellMar>
        <w:top w:w="0.0" w:type="dxa"/>
        <w:left w:w="108.0" w:type="dxa"/>
        <w:bottom w:w="0.0" w:type="dxa"/>
        <w:right w:w="108.0" w:type="dxa"/>
      </w:tblCellMar>
    </w:tblPr>
  </w:style>
  <w:style w:type="paragraph" w:styleId="Corpodetexto1">
    <w:name w:val="Corpo de texto1"/>
    <w:basedOn w:val="LO-normal"/>
    <w:next w:val="Corpodetexto1"/>
    <w:autoRedefine w:val="0"/>
    <w:hidden w:val="0"/>
    <w:qFormat w:val="0"/>
    <w:pPr>
      <w:suppressAutoHyphens w:val="0"/>
      <w:spacing w:after="120" w:line="1" w:lineRule="atLeast"/>
      <w:ind w:left="-1" w:leftChars="-1" w:rightChars="0" w:hanging="1"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pt-BR"/>
    </w:rPr>
  </w:style>
  <w:style w:type="paragraph" w:styleId="LO-normal">
    <w:name w:val="LO-normal"/>
    <w:next w:val="LO-normal"/>
    <w:autoRedefine w:val="0"/>
    <w:hidden w:val="0"/>
    <w:qFormat w:val="0"/>
    <w:pPr>
      <w:suppressAutoHyphens w:val="1"/>
      <w:spacing w:line="1" w:lineRule="atLeast"/>
      <w:ind w:left="-1" w:leftChars="-1" w:rightChars="0" w:hanging="1" w:firstLineChars="-1"/>
      <w:textDirection w:val="btLr"/>
      <w:textAlignment w:val="top"/>
      <w:outlineLvl w:val="0"/>
    </w:pPr>
    <w:rPr>
      <w:rFonts w:ascii="Times New Roman" w:cs="Arial" w:eastAsia="NSimSun" w:hAnsi="Times New Roman"/>
      <w:w w:val="100"/>
      <w:position w:val="-1"/>
      <w:sz w:val="24"/>
      <w:szCs w:val="24"/>
      <w:effect w:val="none"/>
      <w:vertAlign w:val="baseline"/>
      <w:cs w:val="0"/>
      <w:em w:val="none"/>
      <w:lang w:bidi="hi-IN" w:eastAsia="zh-CN" w:val="pt-BR"/>
    </w:rPr>
  </w:style>
  <w:style w:type="paragraph" w:styleId="Título1">
    <w:name w:val="Título1"/>
    <w:basedOn w:val="Normal"/>
    <w:next w:val="Normal"/>
    <w:autoRedefine w:val="0"/>
    <w:hidden w:val="0"/>
    <w:qFormat w:val="0"/>
    <w:pPr>
      <w:keepNext w:val="1"/>
      <w:keepLines w:val="1"/>
      <w:suppressAutoHyphens w:val="0"/>
      <w:spacing w:after="60" w:line="276" w:lineRule="auto"/>
      <w:ind w:left="-1" w:leftChars="-1" w:rightChars="0" w:hanging="1"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1">
    <w:name w:val="Subtítulo1"/>
    <w:basedOn w:val="Normal"/>
    <w:next w:val="Normal"/>
    <w:autoRedefine w:val="0"/>
    <w:hidden w:val="0"/>
    <w:qFormat w:val="0"/>
    <w:pPr>
      <w:keepNext w:val="1"/>
      <w:keepLines w:val="1"/>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table" w:styleId="_Style53">
    <w:name w:val="_Style 53"/>
    <w:basedOn w:val="TableNormal"/>
    <w:next w:val="_Style53"/>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_Style53"/>
      <w:jc w:val="left"/>
      <w:tblCellMar>
        <w:top w:w="0.0" w:type="dxa"/>
        <w:left w:w="108.0" w:type="dxa"/>
        <w:bottom w:w="0.0" w:type="dxa"/>
        <w:right w:w="108.0" w:type="dxa"/>
      </w:tblCellMar>
    </w:tblPr>
  </w:style>
  <w:style w:type="table" w:styleId="_Style55">
    <w:name w:val="_Style 55"/>
    <w:next w:val="_Style55"/>
    <w:autoRedefine w:val="0"/>
    <w:hidden w:val="0"/>
    <w:qFormat w:val="0"/>
    <w:pPr>
      <w:suppressAutoHyphens w:val="1"/>
      <w:spacing w:line="1" w:lineRule="atLeast"/>
      <w:ind w:left="0" w:leftChars="-1" w:rightChars="0" w:hanging="1" w:firstLineChars="-1"/>
      <w:textDirection w:val="btLr"/>
      <w:textAlignment w:val="top"/>
      <w:outlineLvl w:val="0"/>
    </w:pPr>
    <w:rPr>
      <w:w w:val="100"/>
      <w:position w:val="-1"/>
      <w:effect w:val="none"/>
      <w:vertAlign w:val="baseline"/>
      <w:cs w:val="0"/>
      <w:em w:val="none"/>
      <w:lang/>
    </w:rPr>
    <w:tblPr>
      <w:tblStyle w:val="_Style55"/>
      <w:jc w:val="left"/>
      <w:tblCellMar>
        <w:top w:w="0.0" w:type="dxa"/>
        <w:left w:w="108.0" w:type="dxa"/>
        <w:bottom w:w="0.0" w:type="dxa"/>
        <w:right w:w="108.0" w:type="dxa"/>
      </w:tblCellMar>
    </w:tblPr>
  </w:style>
  <w:style w:type="table" w:styleId="_Style49">
    <w:name w:val="_Style 49"/>
    <w:basedOn w:val="TableNormal"/>
    <w:next w:val="_Style49"/>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_Style49"/>
      <w:jc w:val="left"/>
      <w:tblCellMar>
        <w:top w:w="0.0" w:type="dxa"/>
        <w:left w:w="108.0" w:type="dxa"/>
        <w:bottom w:w="0.0" w:type="dxa"/>
        <w:right w:w="108.0" w:type="dxa"/>
      </w:tblCellMar>
    </w:tblPr>
  </w:style>
  <w:style w:type="table" w:styleId="_Style61">
    <w:name w:val="_Style 61"/>
    <w:basedOn w:val="TableNormal"/>
    <w:next w:val="_Style61"/>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_Style61"/>
      <w:jc w:val="left"/>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1"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3LOiTwAonO26N6EOhGOWr7N7Q==">AMUW2mWI08GQsctl5GbOhUgDwJamYRtf0ojbtHnSa6bryerhgdu0XLpHIO2raHGPc2hRp2oA5Qbqi4Viho01xir5Tr+6zTLWYjJSpD7WT31hg/vxHTNBPnA=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2022-06-24T23:00:00Z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03364EE28BF5460F85216C058E70312C</vt:lpwstr>
  </property>
</Properties>
</file>