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7A9E4" w14:textId="5317916B" w:rsidR="00A977C3" w:rsidRDefault="00EB5A1C" w:rsidP="005F3B30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1195792" wp14:editId="38E10EF1">
            <wp:simplePos x="0" y="0"/>
            <wp:positionH relativeFrom="column">
              <wp:posOffset>1587500</wp:posOffset>
            </wp:positionH>
            <wp:positionV relativeFrom="paragraph">
              <wp:posOffset>3810</wp:posOffset>
            </wp:positionV>
            <wp:extent cx="1936115" cy="1419860"/>
            <wp:effectExtent l="0" t="0" r="6985" b="889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2E299" w14:textId="5DB064CA" w:rsidR="00E64763" w:rsidRPr="005F3B30" w:rsidRDefault="00E64763" w:rsidP="005F3B30">
      <w:pPr>
        <w:jc w:val="center"/>
        <w:rPr>
          <w:b/>
          <w:bCs/>
        </w:rPr>
      </w:pPr>
      <w:r w:rsidRPr="005F3B30">
        <w:rPr>
          <w:rFonts w:eastAsia="Times New Roman"/>
          <w:b/>
          <w:bCs/>
          <w:color w:val="000000"/>
        </w:rPr>
        <w:t>CÂMARA MUNICIPAL DO NATAL</w:t>
      </w:r>
      <w:r w:rsidRPr="005F3B30">
        <w:rPr>
          <w:rFonts w:eastAsia="Times New Roman"/>
          <w:b/>
          <w:bCs/>
        </w:rPr>
        <w:br/>
      </w:r>
      <w:r w:rsidRPr="005F3B30">
        <w:rPr>
          <w:rFonts w:eastAsia="Times New Roman"/>
          <w:b/>
          <w:bCs/>
          <w:color w:val="000000"/>
        </w:rPr>
        <w:t>PALÁCIO PADRE MIGUELINHO</w:t>
      </w:r>
      <w:r w:rsidRPr="005F3B30">
        <w:rPr>
          <w:rFonts w:eastAsia="Times New Roman"/>
          <w:b/>
          <w:bCs/>
        </w:rPr>
        <w:br/>
      </w:r>
      <w:r w:rsidRPr="005F3B30">
        <w:rPr>
          <w:rFonts w:eastAsia="Times New Roman"/>
          <w:b/>
          <w:bCs/>
          <w:color w:val="000000"/>
        </w:rPr>
        <w:t xml:space="preserve">Comissão de Educação, Cultura, Ciência, Tecnologia e Inovação </w:t>
      </w:r>
      <w:proofErr w:type="gramStart"/>
      <w:r w:rsidRPr="005F3B30">
        <w:rPr>
          <w:rFonts w:eastAsia="Times New Roman"/>
          <w:b/>
          <w:bCs/>
        </w:rPr>
        <w:br/>
      </w:r>
      <w:proofErr w:type="gramEnd"/>
    </w:p>
    <w:p w14:paraId="45FBFC8C" w14:textId="77777777" w:rsidR="00E64763" w:rsidRDefault="00E64763"/>
    <w:p w14:paraId="6F144F16" w14:textId="4DA807D4" w:rsidR="00E64763" w:rsidRPr="005F3B30" w:rsidRDefault="00B17CC0">
      <w:pPr>
        <w:rPr>
          <w:rFonts w:eastAsia="Times New Roman"/>
          <w:b/>
          <w:bCs/>
          <w:color w:val="000000"/>
        </w:rPr>
      </w:pPr>
      <w:r w:rsidRPr="005F3B30">
        <w:rPr>
          <w:rFonts w:eastAsia="Times New Roman"/>
          <w:b/>
          <w:bCs/>
          <w:color w:val="000000"/>
        </w:rPr>
        <w:t>Assunto: Parecer ao Projeto de Resolução N⁰ 002/2023</w:t>
      </w:r>
      <w:r w:rsidRPr="005F3B30">
        <w:rPr>
          <w:rFonts w:eastAsia="Times New Roman"/>
          <w:b/>
          <w:bCs/>
        </w:rPr>
        <w:br/>
      </w:r>
      <w:r w:rsidRPr="005F3B30">
        <w:rPr>
          <w:rFonts w:eastAsia="Times New Roman"/>
          <w:b/>
          <w:bCs/>
          <w:color w:val="000000"/>
        </w:rPr>
        <w:t xml:space="preserve">Interessado: Vereadora Brisa </w:t>
      </w:r>
      <w:proofErr w:type="spellStart"/>
      <w:r w:rsidRPr="005F3B30">
        <w:rPr>
          <w:rFonts w:eastAsia="Times New Roman"/>
          <w:b/>
          <w:bCs/>
          <w:color w:val="000000"/>
        </w:rPr>
        <w:t>Bracchi</w:t>
      </w:r>
      <w:proofErr w:type="spellEnd"/>
      <w:r w:rsidRPr="005F3B30">
        <w:rPr>
          <w:rFonts w:eastAsia="Times New Roman"/>
          <w:b/>
          <w:bCs/>
          <w:color w:val="000000"/>
        </w:rPr>
        <w:t xml:space="preserve"> (PT</w:t>
      </w:r>
      <w:proofErr w:type="gramStart"/>
      <w:r w:rsidRPr="005F3B30">
        <w:rPr>
          <w:rFonts w:eastAsia="Times New Roman"/>
          <w:b/>
          <w:bCs/>
          <w:color w:val="000000"/>
        </w:rPr>
        <w:t>)</w:t>
      </w:r>
      <w:proofErr w:type="gramEnd"/>
      <w:r w:rsidRPr="005F3B30">
        <w:rPr>
          <w:rFonts w:eastAsia="Times New Roman"/>
          <w:b/>
          <w:bCs/>
        </w:rPr>
        <w:br/>
      </w:r>
      <w:r w:rsidRPr="005F3B30">
        <w:rPr>
          <w:rFonts w:eastAsia="Times New Roman"/>
          <w:b/>
          <w:bCs/>
          <w:color w:val="000000"/>
        </w:rPr>
        <w:t>Relator: Vereador Robério Paulino (PSOL)</w:t>
      </w:r>
    </w:p>
    <w:p w14:paraId="576E598F" w14:textId="77777777" w:rsidR="00B17CC0" w:rsidRDefault="00B17CC0">
      <w:pPr>
        <w:rPr>
          <w:rFonts w:eastAsia="Times New Roman"/>
          <w:color w:val="000000"/>
        </w:rPr>
      </w:pPr>
    </w:p>
    <w:p w14:paraId="13B529B6" w14:textId="120C0CF9" w:rsidR="00B17CC0" w:rsidRPr="005F3B30" w:rsidRDefault="001B1B7E" w:rsidP="00AF6BA8">
      <w:pPr>
        <w:jc w:val="center"/>
        <w:rPr>
          <w:rFonts w:eastAsia="Times New Roman"/>
          <w:b/>
          <w:bCs/>
          <w:color w:val="000000"/>
        </w:rPr>
      </w:pPr>
      <w:r w:rsidRPr="005F3B30">
        <w:rPr>
          <w:rFonts w:eastAsia="Times New Roman"/>
          <w:b/>
          <w:bCs/>
          <w:color w:val="000000"/>
        </w:rPr>
        <w:t>RESUMO</w:t>
      </w:r>
    </w:p>
    <w:p w14:paraId="711B9795" w14:textId="77777777" w:rsidR="001B1B7E" w:rsidRDefault="001B1B7E" w:rsidP="00C10F3F">
      <w:pPr>
        <w:ind w:left="3540"/>
        <w:jc w:val="both"/>
        <w:rPr>
          <w:rFonts w:eastAsia="Times New Roman"/>
          <w:color w:val="000000"/>
        </w:rPr>
      </w:pPr>
    </w:p>
    <w:p w14:paraId="0AB6EB33" w14:textId="3045112D" w:rsidR="001B1B7E" w:rsidRDefault="00765838" w:rsidP="00C10F3F">
      <w:pPr>
        <w:ind w:left="3540"/>
        <w:jc w:val="both"/>
        <w:rPr>
          <w:rFonts w:eastAsia="Times New Roman"/>
          <w:i/>
          <w:iCs/>
        </w:rPr>
      </w:pPr>
      <w:r>
        <w:rPr>
          <w:rFonts w:eastAsia="Times New Roman"/>
          <w:color w:val="000000"/>
        </w:rPr>
        <w:t>PR que Institui</w:t>
      </w:r>
      <w:r>
        <w:rPr>
          <w:rFonts w:eastAsia="Times New Roman"/>
          <w:i/>
          <w:iCs/>
        </w:rPr>
        <w:t>, no âmbito da Câmara Municipal do Natal, a Comenda Arquiteto Moacyr Gomes e dá outras providências.</w:t>
      </w:r>
    </w:p>
    <w:p w14:paraId="2D6C0CBD" w14:textId="77777777" w:rsidR="00765838" w:rsidRDefault="00765838">
      <w:pPr>
        <w:rPr>
          <w:rFonts w:eastAsia="Times New Roman"/>
          <w:i/>
          <w:iCs/>
        </w:rPr>
      </w:pPr>
    </w:p>
    <w:p w14:paraId="76F577B0" w14:textId="14FDC097" w:rsidR="00765838" w:rsidRPr="00AF6BA8" w:rsidRDefault="00836DBF" w:rsidP="00AF6BA8">
      <w:pPr>
        <w:jc w:val="center"/>
        <w:rPr>
          <w:rFonts w:eastAsia="Times New Roman"/>
          <w:b/>
          <w:bCs/>
          <w:color w:val="000000"/>
        </w:rPr>
      </w:pPr>
      <w:r w:rsidRPr="00AF6BA8">
        <w:rPr>
          <w:rFonts w:eastAsia="Times New Roman"/>
          <w:b/>
          <w:bCs/>
          <w:color w:val="000000"/>
        </w:rPr>
        <w:t>RELATÓRIO</w:t>
      </w:r>
    </w:p>
    <w:p w14:paraId="499BF8F2" w14:textId="77777777" w:rsidR="00836DBF" w:rsidRDefault="00836DBF">
      <w:pPr>
        <w:rPr>
          <w:rFonts w:eastAsia="Times New Roman"/>
          <w:color w:val="000000"/>
        </w:rPr>
      </w:pPr>
    </w:p>
    <w:p w14:paraId="3E3F1169" w14:textId="4BE8DBFD" w:rsidR="00836DBF" w:rsidRDefault="00115E11" w:rsidP="00FC7B8E">
      <w:pPr>
        <w:jc w:val="both"/>
        <w:rPr>
          <w:rFonts w:eastAsia="Times New Roman"/>
          <w:i/>
          <w:iCs/>
        </w:rPr>
      </w:pPr>
      <w:r>
        <w:rPr>
          <w:rFonts w:eastAsia="Times New Roman"/>
          <w:color w:val="000000"/>
        </w:rPr>
        <w:t xml:space="preserve">Trata a matéria de Projeto de Resolução N° 002/2023, de autoria da Verª Brisa </w:t>
      </w:r>
      <w:proofErr w:type="spellStart"/>
      <w:r>
        <w:rPr>
          <w:rFonts w:eastAsia="Times New Roman"/>
          <w:color w:val="000000"/>
        </w:rPr>
        <w:t>Bracchi</w:t>
      </w:r>
      <w:proofErr w:type="spellEnd"/>
      <w:r>
        <w:rPr>
          <w:rFonts w:eastAsia="Times New Roman"/>
          <w:color w:val="000000"/>
        </w:rPr>
        <w:t xml:space="preserve"> que </w:t>
      </w:r>
      <w:r>
        <w:rPr>
          <w:rFonts w:eastAsia="Times New Roman"/>
          <w:i/>
          <w:iCs/>
        </w:rPr>
        <w:t>Institui, no âmbito da Câmara Municipal do Natal, a Comenda Arquiteto Moacyr Gomes e dá outras providências.</w:t>
      </w:r>
    </w:p>
    <w:p w14:paraId="6A9E27D0" w14:textId="77777777" w:rsidR="00230517" w:rsidRDefault="00E10333" w:rsidP="00FC7B8E">
      <w:pPr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Nas sua</w:t>
      </w:r>
      <w:proofErr w:type="gramEnd"/>
      <w:r>
        <w:rPr>
          <w:rFonts w:eastAsia="Times New Roman"/>
          <w:color w:val="000000"/>
        </w:rPr>
        <w:t xml:space="preserve"> justificativa aduz que  o </w:t>
      </w:r>
      <w:r>
        <w:rPr>
          <w:rFonts w:eastAsia="Times New Roman"/>
        </w:rPr>
        <w:t>presente Projeto de Resolução objetiva criar a Comenda Arquiteto Moacyr Gomes, a ser concedida aos profissionais da Arquitetura, Urbanismo e do Patrimônio Histórico e Cultural. Importante frisar que os profissionais a serem agraciados com a homenagem são de grande relevância para a sociedade brasileira, sendo fundamentais para a construção de um espaço que atenda às mais diversas demandas do esp</w:t>
      </w:r>
      <w:r w:rsidR="00230517">
        <w:rPr>
          <w:rFonts w:eastAsia="Times New Roman"/>
        </w:rPr>
        <w:t>aço onde a vida acontece.</w:t>
      </w:r>
    </w:p>
    <w:p w14:paraId="7B37F49E" w14:textId="506A3A11" w:rsidR="00E10333" w:rsidRDefault="009C0FC0" w:rsidP="00FC7B8E">
      <w:pPr>
        <w:jc w:val="both"/>
        <w:rPr>
          <w:rFonts w:eastAsia="Times New Roman"/>
        </w:rPr>
      </w:pPr>
      <w:r>
        <w:rPr>
          <w:rFonts w:eastAsia="Times New Roman"/>
        </w:rPr>
        <w:t xml:space="preserve">Aduz que  para homenagear os referidos profissionais a comenda faz menção ao Arquiteto e Urbanista Moacyr Gomes, pioneiro na arquitetura potiguar e que se </w:t>
      </w:r>
      <w:proofErr w:type="gramStart"/>
      <w:r>
        <w:rPr>
          <w:rFonts w:eastAsia="Times New Roman"/>
        </w:rPr>
        <w:t>dedicou-se</w:t>
      </w:r>
      <w:proofErr w:type="gramEnd"/>
      <w:r>
        <w:rPr>
          <w:rFonts w:eastAsia="Times New Roman"/>
        </w:rPr>
        <w:t xml:space="preserve"> por mais de 60 anos à profissão. Moacyr nasceu na cidade de Caicó, formou-se em Arquitetura pela Faculdade Nacional de Arquitetura da Universidade do Brasil em 1954. Ocupou os cargos de Secretário de Planejamento Urbano de Natal (1971-1974) e de Presidente do Instituto de Planejamento de Natal (1997-1999).</w:t>
      </w:r>
    </w:p>
    <w:p w14:paraId="0FF3EAE5" w14:textId="15A0B46B" w:rsidR="00743ABA" w:rsidRDefault="005133D6" w:rsidP="005F68AE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 Cidade do Natal é uma verdadeira exposição a céu aberto de suas obras, sendo a mais emblemática o antigo Estádio </w:t>
      </w:r>
      <w:proofErr w:type="spellStart"/>
      <w:r>
        <w:rPr>
          <w:rFonts w:eastAsia="Times New Roman"/>
        </w:rPr>
        <w:t>Machadão</w:t>
      </w:r>
      <w:proofErr w:type="spellEnd"/>
      <w:r>
        <w:rPr>
          <w:rFonts w:eastAsia="Times New Roman"/>
        </w:rPr>
        <w:t xml:space="preserve">, o Ginásio Poliesportivo Humberto </w:t>
      </w:r>
      <w:proofErr w:type="spellStart"/>
      <w:r>
        <w:rPr>
          <w:rFonts w:eastAsia="Times New Roman"/>
        </w:rPr>
        <w:t>Nesi</w:t>
      </w:r>
      <w:proofErr w:type="spellEnd"/>
      <w:proofErr w:type="gramStart"/>
      <w:r>
        <w:rPr>
          <w:rFonts w:eastAsia="Times New Roman"/>
        </w:rPr>
        <w:t>..</w:t>
      </w:r>
      <w:proofErr w:type="gramEnd"/>
      <w:r>
        <w:rPr>
          <w:rFonts w:eastAsia="Times New Roman"/>
        </w:rPr>
        <w:t xml:space="preserve"> O Arquiteto Moacyr também projetou a Faculdade de Odontologia da UFRN, o Pórtico dos Reis Magos, a sede da Associação Atlética Banco do </w:t>
      </w:r>
      <w:proofErr w:type="gramStart"/>
      <w:r>
        <w:rPr>
          <w:rFonts w:eastAsia="Times New Roman"/>
        </w:rPr>
        <w:t>Brasil -AABB</w:t>
      </w:r>
      <w:proofErr w:type="gramEnd"/>
      <w:r>
        <w:rPr>
          <w:rFonts w:eastAsia="Times New Roman"/>
        </w:rPr>
        <w:t>; a Biblioteca Pública Estadual Luís da Câmara Cascudo; o Centro Administrativo do Governo do Estado do Rio Grande do Norte, o edifício Barão do Rio Branco, dentre outros.</w:t>
      </w:r>
    </w:p>
    <w:p w14:paraId="27918257" w14:textId="77777777" w:rsidR="005F68AE" w:rsidRDefault="005F68AE">
      <w:pPr>
        <w:rPr>
          <w:rFonts w:eastAsia="Times New Roman"/>
          <w:color w:val="000000"/>
        </w:rPr>
      </w:pPr>
    </w:p>
    <w:p w14:paraId="24F10317" w14:textId="323B49F8" w:rsidR="005133D6" w:rsidRPr="005F68AE" w:rsidRDefault="000720E4" w:rsidP="005F68AE">
      <w:pPr>
        <w:jc w:val="center"/>
        <w:rPr>
          <w:rFonts w:eastAsia="Times New Roman"/>
          <w:b/>
          <w:bCs/>
          <w:color w:val="000000"/>
        </w:rPr>
      </w:pPr>
      <w:r w:rsidRPr="005F68AE">
        <w:rPr>
          <w:rFonts w:eastAsia="Times New Roman"/>
          <w:b/>
          <w:bCs/>
          <w:color w:val="000000"/>
        </w:rPr>
        <w:t>PARECER</w:t>
      </w:r>
    </w:p>
    <w:p w14:paraId="38B7B711" w14:textId="77777777" w:rsidR="000720E4" w:rsidRDefault="000720E4">
      <w:pPr>
        <w:rPr>
          <w:rFonts w:eastAsia="Times New Roman"/>
          <w:color w:val="000000"/>
        </w:rPr>
      </w:pPr>
    </w:p>
    <w:p w14:paraId="6940695C" w14:textId="384B181F" w:rsidR="000720E4" w:rsidRDefault="00B84A83" w:rsidP="00C0325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Preliminarmente, importa acrescer que a presente análise se atém EXCLUSIVAMENTE aos limites da área de atividade desta Comissão, em atendimento às normas aplicáveis em espécie, conforme preconiza o regimento interno desta Casa </w:t>
      </w:r>
      <w:proofErr w:type="gramStart"/>
      <w:r>
        <w:rPr>
          <w:rFonts w:eastAsia="Times New Roman"/>
          <w:color w:val="000000"/>
        </w:rPr>
        <w:t>legislativa</w:t>
      </w:r>
      <w:proofErr w:type="gramEnd"/>
    </w:p>
    <w:p w14:paraId="66D1F34F" w14:textId="153420CC" w:rsidR="00B84A83" w:rsidRDefault="003B1C73" w:rsidP="00C0325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Compulsando os autos da proposição em epígrafe, concluímos que o PR tem razão de existir e ser </w:t>
      </w:r>
      <w:proofErr w:type="gramStart"/>
      <w:r>
        <w:rPr>
          <w:rFonts w:eastAsia="Times New Roman"/>
          <w:color w:val="000000"/>
        </w:rPr>
        <w:t>sancionado, norteadas</w:t>
      </w:r>
      <w:proofErr w:type="gramEnd"/>
      <w:r>
        <w:rPr>
          <w:rFonts w:eastAsia="Times New Roman"/>
          <w:color w:val="000000"/>
        </w:rPr>
        <w:t xml:space="preserve"> as devidas praxes.</w:t>
      </w:r>
    </w:p>
    <w:p w14:paraId="64081096" w14:textId="104A213B" w:rsidR="00265BDC" w:rsidRDefault="00512F10" w:rsidP="003D4842">
      <w:pPr>
        <w:jc w:val="both"/>
        <w:rPr>
          <w:rFonts w:eastAsia="Times New Roman"/>
        </w:rPr>
      </w:pPr>
      <w:r>
        <w:rPr>
          <w:rFonts w:eastAsia="Times New Roman"/>
        </w:rPr>
        <w:t xml:space="preserve">A espécie normativa "Resolução" é uma norma que tem como objetivo regular matérias de competência das Casas Legislativas, sendo de competência privativa dessas e gerando, de regra, efeitos internos. A Resolução é uma deliberação </w:t>
      </w:r>
      <w:r w:rsidR="00E550FC">
        <w:rPr>
          <w:rFonts w:eastAsia="Times New Roman"/>
        </w:rPr>
        <w:t>político administrativa</w:t>
      </w:r>
      <w:r>
        <w:rPr>
          <w:rFonts w:eastAsia="Times New Roman"/>
        </w:rPr>
        <w:t xml:space="preserve"> do parlamento que deve observar o processo legislativo, não estando sujeita a sanção do Poder Executivo. Obedece a procedimentos próprios estabelecidos no Regimento Interno de cada Casa Legislativa, sendo promulgadas pelo próprio Poder Legislativo.</w:t>
      </w:r>
    </w:p>
    <w:p w14:paraId="69C3AEBB" w14:textId="2727597A" w:rsidR="00512F10" w:rsidRDefault="005A6285" w:rsidP="008256DB">
      <w:pPr>
        <w:jc w:val="both"/>
        <w:rPr>
          <w:rFonts w:eastAsia="Times New Roman"/>
        </w:rPr>
      </w:pPr>
      <w:r>
        <w:rPr>
          <w:rFonts w:eastAsia="Times New Roman"/>
        </w:rPr>
        <w:t xml:space="preserve">Sob o ponto de vista formal, no caso em análise, a </w:t>
      </w:r>
      <w:r w:rsidR="00687886">
        <w:rPr>
          <w:rFonts w:eastAsia="Times New Roman"/>
        </w:rPr>
        <w:t>proposição</w:t>
      </w:r>
      <w:r>
        <w:rPr>
          <w:rFonts w:eastAsia="Times New Roman"/>
        </w:rPr>
        <w:t xml:space="preserve"> virá a integrar nova norma do tipo Resolução, que dispõe sobre matéria de interesse interno da Câmara de Vereadores de Natal, estando adequada, portanto, quanto à forma legislativa a proposição apresentada.</w:t>
      </w:r>
    </w:p>
    <w:p w14:paraId="1DD8886E" w14:textId="2AC0D82F" w:rsidR="00E6693F" w:rsidRDefault="00DD58DE" w:rsidP="00CF7A91">
      <w:pPr>
        <w:jc w:val="both"/>
        <w:rPr>
          <w:rFonts w:eastAsia="Times New Roman"/>
        </w:rPr>
      </w:pPr>
      <w:r>
        <w:rPr>
          <w:rFonts w:eastAsia="Times New Roman"/>
        </w:rPr>
        <w:t>Constata-se, portanto, que em linhas gerais o Projeto de Resolução n⁰ 002/2023 está em conformidade com as regras do processo legislativo, com a Lei Orgânica e com o Regimento Interno, atendendo à competência e à iniciativa</w:t>
      </w:r>
      <w:r w:rsidR="00802E1B">
        <w:rPr>
          <w:rFonts w:eastAsia="Times New Roman"/>
        </w:rPr>
        <w:t>.</w:t>
      </w:r>
    </w:p>
    <w:p w14:paraId="7994432F" w14:textId="77777777" w:rsidR="00802E1B" w:rsidRDefault="00802E1B">
      <w:pPr>
        <w:rPr>
          <w:rFonts w:eastAsia="Times New Roman"/>
        </w:rPr>
      </w:pPr>
    </w:p>
    <w:p w14:paraId="52829B30" w14:textId="6477B6A2" w:rsidR="00013C5B" w:rsidRPr="002A775D" w:rsidRDefault="00013C5B" w:rsidP="002A775D">
      <w:pPr>
        <w:jc w:val="center"/>
        <w:rPr>
          <w:rFonts w:eastAsia="Times New Roman"/>
          <w:b/>
          <w:bCs/>
        </w:rPr>
      </w:pPr>
      <w:r w:rsidRPr="002A775D">
        <w:rPr>
          <w:rFonts w:eastAsia="Times New Roman"/>
          <w:b/>
          <w:bCs/>
        </w:rPr>
        <w:t>CONCLUSÃO</w:t>
      </w:r>
    </w:p>
    <w:p w14:paraId="4C93E8D1" w14:textId="34671D33" w:rsidR="00013C5B" w:rsidRDefault="00972FB6" w:rsidP="002A775D">
      <w:pPr>
        <w:jc w:val="both"/>
        <w:rPr>
          <w:rFonts w:eastAsia="Times New Roman"/>
        </w:rPr>
      </w:pPr>
      <w:r>
        <w:rPr>
          <w:rFonts w:eastAsia="Times New Roman"/>
        </w:rPr>
        <w:t xml:space="preserve">Diante do exposto, este relator opina pela </w:t>
      </w:r>
      <w:r w:rsidR="002A775D">
        <w:rPr>
          <w:rFonts w:eastAsia="Times New Roman"/>
        </w:rPr>
        <w:t>viabilidade</w:t>
      </w:r>
      <w:r>
        <w:rPr>
          <w:rFonts w:eastAsia="Times New Roman"/>
        </w:rPr>
        <w:t xml:space="preserve"> e pela regular tramitação e APROVAÇÃO do Projeto de Resolução n⁰ 002/2023, por estar em conformidade com o tema desta Comissão, o Regimento Interno e a Lei Orgânica municipal.</w:t>
      </w:r>
    </w:p>
    <w:p w14:paraId="6E92BFE0" w14:textId="77777777" w:rsidR="00972FB6" w:rsidRDefault="00972FB6">
      <w:pPr>
        <w:rPr>
          <w:rFonts w:eastAsia="Times New Roman"/>
        </w:rPr>
      </w:pPr>
    </w:p>
    <w:p w14:paraId="0A8D0905" w14:textId="3CFC11F0" w:rsidR="00972FB6" w:rsidRDefault="00230517" w:rsidP="003E32D7">
      <w:pPr>
        <w:jc w:val="center"/>
        <w:rPr>
          <w:rFonts w:eastAsia="Times New Roman"/>
        </w:rPr>
      </w:pPr>
      <w:r>
        <w:rPr>
          <w:rFonts w:eastAsia="Times New Roman"/>
        </w:rPr>
        <w:t>Natal, 07</w:t>
      </w:r>
      <w:r w:rsidR="00972FB6">
        <w:rPr>
          <w:rFonts w:eastAsia="Times New Roman"/>
        </w:rPr>
        <w:t xml:space="preserve"> de </w:t>
      </w:r>
      <w:r>
        <w:rPr>
          <w:rFonts w:eastAsia="Times New Roman"/>
        </w:rPr>
        <w:t xml:space="preserve">novembro </w:t>
      </w:r>
      <w:bookmarkStart w:id="0" w:name="_GoBack"/>
      <w:bookmarkEnd w:id="0"/>
      <w:r w:rsidR="00972FB6">
        <w:rPr>
          <w:rFonts w:eastAsia="Times New Roman"/>
        </w:rPr>
        <w:t>de 2023</w:t>
      </w:r>
      <w:r w:rsidR="003E32D7">
        <w:rPr>
          <w:rFonts w:eastAsia="Times New Roman"/>
        </w:rPr>
        <w:t>.</w:t>
      </w:r>
    </w:p>
    <w:p w14:paraId="23C58B5E" w14:textId="77777777" w:rsidR="00972FB6" w:rsidRDefault="00972FB6">
      <w:pPr>
        <w:rPr>
          <w:rFonts w:eastAsia="Times New Roman"/>
        </w:rPr>
      </w:pPr>
    </w:p>
    <w:p w14:paraId="21D5D9E3" w14:textId="77777777" w:rsidR="003E32D7" w:rsidRDefault="003E32D7">
      <w:pPr>
        <w:rPr>
          <w:rFonts w:eastAsia="Times New Roman"/>
        </w:rPr>
      </w:pPr>
    </w:p>
    <w:p w14:paraId="46414AC3" w14:textId="77777777" w:rsidR="003E32D7" w:rsidRDefault="003E32D7">
      <w:pPr>
        <w:rPr>
          <w:rFonts w:eastAsia="Times New Roman"/>
        </w:rPr>
      </w:pPr>
    </w:p>
    <w:p w14:paraId="149683F3" w14:textId="4B25E734" w:rsidR="00972FB6" w:rsidRPr="003E32D7" w:rsidRDefault="00972FB6" w:rsidP="003E32D7">
      <w:pPr>
        <w:jc w:val="center"/>
        <w:rPr>
          <w:rFonts w:eastAsia="Times New Roman"/>
          <w:b/>
          <w:bCs/>
        </w:rPr>
      </w:pPr>
      <w:r w:rsidRPr="003E32D7">
        <w:rPr>
          <w:rFonts w:eastAsia="Times New Roman"/>
          <w:b/>
          <w:bCs/>
        </w:rPr>
        <w:t>VEREADOR PROFESSO ROBÉRIO PAULINO</w:t>
      </w:r>
    </w:p>
    <w:p w14:paraId="1B73A91B" w14:textId="1CD757E2" w:rsidR="00972FB6" w:rsidRPr="003E32D7" w:rsidRDefault="00972FB6" w:rsidP="003E32D7">
      <w:pPr>
        <w:jc w:val="center"/>
        <w:rPr>
          <w:b/>
          <w:bCs/>
        </w:rPr>
      </w:pPr>
      <w:r w:rsidRPr="003E32D7">
        <w:rPr>
          <w:rFonts w:eastAsia="Times New Roman"/>
          <w:b/>
          <w:bCs/>
        </w:rPr>
        <w:t>Relator</w:t>
      </w:r>
    </w:p>
    <w:sectPr w:rsidR="00972FB6" w:rsidRPr="003E3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3"/>
    <w:rsid w:val="00013C5B"/>
    <w:rsid w:val="000720E4"/>
    <w:rsid w:val="00115E11"/>
    <w:rsid w:val="001B1B7E"/>
    <w:rsid w:val="00230517"/>
    <w:rsid w:val="00233978"/>
    <w:rsid w:val="00265BDC"/>
    <w:rsid w:val="002A775D"/>
    <w:rsid w:val="002E67C3"/>
    <w:rsid w:val="00334EB3"/>
    <w:rsid w:val="003B1C73"/>
    <w:rsid w:val="003D4842"/>
    <w:rsid w:val="003E32D7"/>
    <w:rsid w:val="00512F10"/>
    <w:rsid w:val="005133D6"/>
    <w:rsid w:val="005A6285"/>
    <w:rsid w:val="005F3B30"/>
    <w:rsid w:val="005F68AE"/>
    <w:rsid w:val="00687886"/>
    <w:rsid w:val="00743ABA"/>
    <w:rsid w:val="00765838"/>
    <w:rsid w:val="007754C9"/>
    <w:rsid w:val="00802E1B"/>
    <w:rsid w:val="008206FC"/>
    <w:rsid w:val="008256DB"/>
    <w:rsid w:val="00836DBF"/>
    <w:rsid w:val="00972FB6"/>
    <w:rsid w:val="009C0FC0"/>
    <w:rsid w:val="00A977C3"/>
    <w:rsid w:val="00AE6200"/>
    <w:rsid w:val="00AF6BA8"/>
    <w:rsid w:val="00B17CC0"/>
    <w:rsid w:val="00B84A83"/>
    <w:rsid w:val="00BB7EDA"/>
    <w:rsid w:val="00C03252"/>
    <w:rsid w:val="00C10F3F"/>
    <w:rsid w:val="00CF7A91"/>
    <w:rsid w:val="00DD58DE"/>
    <w:rsid w:val="00E10333"/>
    <w:rsid w:val="00E550FC"/>
    <w:rsid w:val="00E64763"/>
    <w:rsid w:val="00E6693F"/>
    <w:rsid w:val="00EB5A1C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3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Albuquerque</dc:creator>
  <cp:keywords/>
  <dc:description/>
  <cp:lastModifiedBy>inftec.1229@hotmail.com</cp:lastModifiedBy>
  <cp:revision>3</cp:revision>
  <cp:lastPrinted>2023-11-07T12:21:00Z</cp:lastPrinted>
  <dcterms:created xsi:type="dcterms:W3CDTF">2023-10-27T15:28:00Z</dcterms:created>
  <dcterms:modified xsi:type="dcterms:W3CDTF">2023-11-07T12:21:00Z</dcterms:modified>
</cp:coreProperties>
</file>