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D7" w:rsidRDefault="003547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Projeto de Resolução</w:t>
      </w:r>
      <w:r w:rsidR="008050EF"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14</w:t>
      </w:r>
      <w:r w:rsidR="008F7DA9">
        <w:rPr>
          <w:rFonts w:ascii="Arial" w:eastAsia="Arial" w:hAnsi="Arial" w:cs="Arial"/>
        </w:rPr>
        <w:t>/2023</w:t>
      </w:r>
    </w:p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6C3C33" w:rsidRDefault="006C3C33">
      <w:pPr>
        <w:spacing w:line="360" w:lineRule="auto"/>
        <w:jc w:val="both"/>
        <w:rPr>
          <w:rFonts w:ascii="Arial" w:eastAsia="Arial" w:hAnsi="Arial" w:cs="Arial"/>
        </w:rPr>
      </w:pPr>
    </w:p>
    <w:p w:rsidR="009110A0" w:rsidRDefault="009110A0">
      <w:pPr>
        <w:spacing w:line="360" w:lineRule="auto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35471F" w:rsidRPr="0035471F" w:rsidRDefault="008050EF" w:rsidP="0035471F">
      <w:pPr>
        <w:spacing w:line="360" w:lineRule="auto"/>
        <w:ind w:left="3402"/>
        <w:jc w:val="both"/>
        <w:rPr>
          <w:rFonts w:ascii="Arial" w:eastAsia="Arial" w:hAnsi="Arial" w:cs="Arial"/>
          <w:i/>
          <w:color w:val="000000"/>
        </w:rPr>
      </w:pPr>
      <w:r w:rsidRPr="00230F95"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35471F">
        <w:rPr>
          <w:rFonts w:ascii="Arial" w:eastAsia="Arial" w:hAnsi="Arial" w:cs="Arial"/>
          <w:i/>
          <w:color w:val="000000"/>
        </w:rPr>
        <w:t>l, sobre o Projeto de Resolução</w:t>
      </w:r>
      <w:r w:rsidR="007532C9" w:rsidRPr="00230F95">
        <w:rPr>
          <w:rFonts w:ascii="Arial" w:eastAsia="Arial" w:hAnsi="Arial" w:cs="Arial"/>
          <w:i/>
          <w:color w:val="000000"/>
        </w:rPr>
        <w:t xml:space="preserve"> nº </w:t>
      </w:r>
      <w:r w:rsidR="0035471F">
        <w:rPr>
          <w:rFonts w:ascii="Arial" w:eastAsia="Arial" w:hAnsi="Arial" w:cs="Arial"/>
          <w:i/>
          <w:color w:val="000000"/>
        </w:rPr>
        <w:t>14</w:t>
      </w:r>
      <w:r w:rsidR="008F7DA9" w:rsidRPr="00230F95">
        <w:rPr>
          <w:rFonts w:ascii="Arial" w:eastAsia="Arial" w:hAnsi="Arial" w:cs="Arial"/>
          <w:i/>
          <w:color w:val="000000"/>
        </w:rPr>
        <w:t>/2023</w:t>
      </w:r>
      <w:r w:rsidR="0035471F">
        <w:rPr>
          <w:rFonts w:ascii="Arial" w:eastAsia="Arial" w:hAnsi="Arial" w:cs="Arial"/>
          <w:i/>
          <w:color w:val="000000"/>
        </w:rPr>
        <w:t xml:space="preserve"> que, </w:t>
      </w:r>
      <w:r w:rsidR="0035471F">
        <w:rPr>
          <w:rFonts w:ascii="Arial" w:hAnsi="Arial" w:cs="Arial"/>
          <w:i/>
        </w:rPr>
        <w:t>“</w:t>
      </w:r>
      <w:r w:rsidR="0035471F" w:rsidRPr="000918F6">
        <w:rPr>
          <w:rFonts w:ascii="Arial" w:hAnsi="Arial" w:cs="Arial"/>
          <w:i/>
        </w:rPr>
        <w:t>Institui a Ouvidoria da Mulher na Câmara Municipal do Natal</w:t>
      </w:r>
      <w:r w:rsidR="0035471F">
        <w:rPr>
          <w:rFonts w:ascii="Arial" w:hAnsi="Arial" w:cs="Arial"/>
          <w:i/>
        </w:rPr>
        <w:t xml:space="preserve">”. </w:t>
      </w:r>
    </w:p>
    <w:p w:rsidR="001A78A2" w:rsidRPr="00CB4067" w:rsidRDefault="001A78A2" w:rsidP="001A78A2">
      <w:pPr>
        <w:spacing w:line="360" w:lineRule="auto"/>
        <w:jc w:val="both"/>
        <w:rPr>
          <w:rFonts w:ascii="Arial" w:hAnsi="Arial" w:cs="Arial"/>
          <w:i/>
        </w:rPr>
      </w:pPr>
    </w:p>
    <w:p w:rsidR="009110A0" w:rsidRDefault="009110A0" w:rsidP="0018333D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18333D" w:rsidRDefault="008050EF" w:rsidP="0018333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E51A7B" w:rsidRDefault="00E51A7B" w:rsidP="00E51A7B">
      <w:pPr>
        <w:spacing w:after="32" w:line="360" w:lineRule="auto"/>
        <w:jc w:val="both"/>
        <w:rPr>
          <w:rFonts w:ascii="Arial" w:eastAsia="Arial" w:hAnsi="Arial" w:cs="Arial"/>
          <w:color w:val="000000"/>
        </w:rPr>
      </w:pPr>
    </w:p>
    <w:p w:rsidR="00230F95" w:rsidRDefault="007571BC" w:rsidP="00A61DB7">
      <w:pPr>
        <w:spacing w:line="360" w:lineRule="auto"/>
        <w:ind w:firstLine="720"/>
        <w:rPr>
          <w:rFonts w:ascii="Arial" w:hAnsi="Arial" w:cs="Arial"/>
          <w:i/>
        </w:rPr>
      </w:pPr>
      <w:r w:rsidRPr="007571BC">
        <w:rPr>
          <w:rFonts w:ascii="Arial" w:hAnsi="Arial" w:cs="Arial"/>
        </w:rPr>
        <w:t>Tratam-se os p</w:t>
      </w:r>
      <w:r w:rsidR="0035471F">
        <w:rPr>
          <w:rFonts w:ascii="Arial" w:hAnsi="Arial" w:cs="Arial"/>
        </w:rPr>
        <w:t>resentes autos de Projeto de Resolução nº 14/2023, de autoria da</w:t>
      </w:r>
      <w:r w:rsidRPr="007571BC">
        <w:rPr>
          <w:rFonts w:ascii="Arial" w:hAnsi="Arial" w:cs="Arial"/>
        </w:rPr>
        <w:t xml:space="preserve"> Vereador</w:t>
      </w:r>
      <w:r w:rsidR="0035471F">
        <w:rPr>
          <w:rFonts w:ascii="Arial" w:hAnsi="Arial" w:cs="Arial"/>
        </w:rPr>
        <w:t>a</w:t>
      </w:r>
      <w:r w:rsidRPr="007571BC">
        <w:rPr>
          <w:rFonts w:ascii="Arial" w:hAnsi="Arial" w:cs="Arial"/>
        </w:rPr>
        <w:t xml:space="preserve"> </w:t>
      </w:r>
      <w:r w:rsidR="0035471F">
        <w:rPr>
          <w:rFonts w:ascii="Arial" w:hAnsi="Arial" w:cs="Arial"/>
        </w:rPr>
        <w:t>Ana Paula</w:t>
      </w:r>
      <w:r w:rsidRPr="007571BC">
        <w:rPr>
          <w:rFonts w:ascii="Arial" w:hAnsi="Arial" w:cs="Arial"/>
        </w:rPr>
        <w:t xml:space="preserve"> que </w:t>
      </w:r>
      <w:r w:rsidR="0035471F">
        <w:rPr>
          <w:rFonts w:ascii="Arial" w:hAnsi="Arial" w:cs="Arial"/>
          <w:i/>
        </w:rPr>
        <w:t>“</w:t>
      </w:r>
      <w:r w:rsidR="0035471F" w:rsidRPr="000918F6">
        <w:rPr>
          <w:rFonts w:ascii="Arial" w:hAnsi="Arial" w:cs="Arial"/>
          <w:i/>
        </w:rPr>
        <w:t>Institui a Ouvidoria da Mulher na Câmara Municipal do Natal</w:t>
      </w:r>
      <w:r w:rsidR="0035471F">
        <w:rPr>
          <w:rFonts w:ascii="Arial" w:hAnsi="Arial" w:cs="Arial"/>
          <w:i/>
        </w:rPr>
        <w:t>”.</w:t>
      </w:r>
    </w:p>
    <w:p w:rsidR="00A61DB7" w:rsidRPr="00230F95" w:rsidRDefault="00A61DB7" w:rsidP="00A61DB7">
      <w:pPr>
        <w:spacing w:line="360" w:lineRule="auto"/>
        <w:ind w:firstLine="720"/>
        <w:rPr>
          <w:rFonts w:ascii="Arial" w:hAnsi="Arial" w:cs="Arial"/>
          <w:i/>
        </w:rPr>
      </w:pPr>
    </w:p>
    <w:p w:rsidR="00BD6D34" w:rsidRDefault="00BD6D34" w:rsidP="003C6C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O setor legislativo</w:t>
      </w:r>
      <w:r w:rsidR="0035471F">
        <w:rPr>
          <w:rFonts w:ascii="Arial" w:hAnsi="Arial" w:cs="Arial"/>
          <w:color w:val="000000"/>
        </w:rPr>
        <w:t>, através de certidão de fls. 06</w:t>
      </w:r>
      <w:r>
        <w:rPr>
          <w:rFonts w:ascii="Arial" w:hAnsi="Arial" w:cs="Arial"/>
          <w:color w:val="000000"/>
        </w:rPr>
        <w:t xml:space="preserve">, confirma para os fins regimentais que se fizerem necessários, </w:t>
      </w:r>
      <w:r w:rsidRPr="000D49C7">
        <w:rPr>
          <w:rFonts w:ascii="Arial" w:eastAsia="Times New Roman" w:hAnsi="Arial" w:cs="Arial"/>
        </w:rPr>
        <w:t>que</w:t>
      </w:r>
      <w:r w:rsidR="00230F95">
        <w:rPr>
          <w:rFonts w:ascii="Arial" w:eastAsia="Times New Roman" w:hAnsi="Arial" w:cs="Arial"/>
        </w:rPr>
        <w:t xml:space="preserve"> não</w:t>
      </w:r>
      <w:r w:rsidRPr="000D49C7">
        <w:rPr>
          <w:rFonts w:ascii="Arial" w:eastAsia="Times New Roman" w:hAnsi="Arial" w:cs="Arial"/>
        </w:rPr>
        <w:t xml:space="preserve"> foi identificad</w:t>
      </w:r>
      <w:r w:rsidR="00230F95">
        <w:rPr>
          <w:rFonts w:ascii="Arial" w:eastAsia="Times New Roman" w:hAnsi="Arial" w:cs="Arial"/>
        </w:rPr>
        <w:t xml:space="preserve">a a existência </w:t>
      </w:r>
      <w:r w:rsidR="00230F95" w:rsidRPr="00230F95">
        <w:rPr>
          <w:rFonts w:ascii="Arial" w:eastAsia="Times New Roman" w:hAnsi="Arial" w:cs="Arial"/>
        </w:rPr>
        <w:t>de proposiç</w:t>
      </w:r>
      <w:r w:rsidR="00230F95">
        <w:rPr>
          <w:rFonts w:ascii="Arial" w:eastAsia="Times New Roman" w:hAnsi="Arial" w:cs="Arial"/>
        </w:rPr>
        <w:t>ão em tramitação ou já convertida em</w:t>
      </w:r>
      <w:r w:rsidR="00230F95" w:rsidRPr="00230F95">
        <w:rPr>
          <w:rFonts w:ascii="Arial" w:eastAsia="Times New Roman" w:hAnsi="Arial" w:cs="Arial"/>
        </w:rPr>
        <w:t xml:space="preserve"> Lei semelhante </w:t>
      </w:r>
      <w:r w:rsidR="00230F95">
        <w:rPr>
          <w:rFonts w:ascii="Arial" w:eastAsia="Times New Roman" w:hAnsi="Arial" w:cs="Arial"/>
        </w:rPr>
        <w:t>a esta</w:t>
      </w:r>
      <w:r w:rsidR="00230F95" w:rsidRPr="00230F95">
        <w:rPr>
          <w:rFonts w:ascii="Arial" w:eastAsia="Times New Roman" w:hAnsi="Arial" w:cs="Arial"/>
        </w:rPr>
        <w:t xml:space="preserve"> Casa Legislativa</w:t>
      </w:r>
      <w:r w:rsidR="00230F95">
        <w:rPr>
          <w:rFonts w:eastAsia="Times New Roman" w:cs="Times New Roman"/>
        </w:rPr>
        <w:t>.</w:t>
      </w:r>
    </w:p>
    <w:p w:rsidR="00230F95" w:rsidRPr="00230F95" w:rsidRDefault="00230F95" w:rsidP="00230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</w:p>
    <w:p w:rsidR="00E97032" w:rsidRDefault="008050EF" w:rsidP="00230F95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</w:t>
      </w:r>
      <w:r w:rsidR="0065681E">
        <w:rPr>
          <w:rFonts w:ascii="Arial" w:eastAsia="Arial" w:hAnsi="Arial" w:cs="Arial"/>
        </w:rPr>
        <w:t>no da Câmara Municipal do Natal.</w:t>
      </w:r>
    </w:p>
    <w:p w:rsidR="00230F95" w:rsidRPr="0065681E" w:rsidRDefault="00230F95" w:rsidP="00230F95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3A7330" w:rsidRPr="003A7330" w:rsidRDefault="0065681E" w:rsidP="00FF08FE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</w:t>
      </w:r>
      <w:r w:rsidR="003A7330">
        <w:rPr>
          <w:rFonts w:ascii="Arial" w:eastAsia="Arial" w:hAnsi="Arial" w:cs="Arial"/>
          <w:color w:val="000000"/>
        </w:rPr>
        <w:t xml:space="preserve"> o que cumpre relatar. </w:t>
      </w:r>
    </w:p>
    <w:p w:rsidR="00230F95" w:rsidRDefault="008050EF" w:rsidP="00A61DB7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3C6C59" w:rsidRPr="00E51A7B" w:rsidRDefault="003C6C59" w:rsidP="00A61DB7">
      <w:pPr>
        <w:spacing w:line="360" w:lineRule="auto"/>
        <w:ind w:firstLine="720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5412D7" w:rsidRDefault="008050EF" w:rsidP="006C3C33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Fundamentação</w:t>
      </w:r>
      <w:r>
        <w:rPr>
          <w:rFonts w:ascii="Arial" w:eastAsia="Arial" w:hAnsi="Arial" w:cs="Arial"/>
          <w:b/>
        </w:rPr>
        <w:t>:</w:t>
      </w:r>
    </w:p>
    <w:p w:rsidR="006C3C33" w:rsidRDefault="006C3C33" w:rsidP="006C3C33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5412D7" w:rsidRDefault="008050EF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BD6D34" w:rsidRDefault="00BD6D34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35471F" w:rsidRDefault="00BD6D34" w:rsidP="0035471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Pois bem, analisando os autos, o projeto em questão é de extrema relevância e de elevado interesse público,</w:t>
      </w:r>
      <w:r w:rsidR="0035471F">
        <w:rPr>
          <w:rFonts w:ascii="Arial" w:eastAsia="Arial" w:hAnsi="Arial" w:cs="Arial"/>
        </w:rPr>
        <w:t xml:space="preserve"> garantindo </w:t>
      </w:r>
      <w:r w:rsidR="0035471F" w:rsidRPr="0035471F">
        <w:rPr>
          <w:rFonts w:ascii="Arial" w:eastAsia="Arial" w:hAnsi="Arial" w:cs="Arial"/>
        </w:rPr>
        <w:t xml:space="preserve">uma maior representatividade e visibilidade das mulheres na política, bem como oferecer acolhimento contra as violências políticas de gênero. Isso visa destacar a atuação das mulheres na política e promover uma representação mais igualitária. </w:t>
      </w:r>
    </w:p>
    <w:p w:rsidR="00230F95" w:rsidRDefault="0035471F" w:rsidP="0035471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 w:rsidRPr="0035471F">
        <w:rPr>
          <w:rFonts w:ascii="Arial" w:eastAsia="Arial" w:hAnsi="Arial" w:cs="Arial"/>
        </w:rPr>
        <w:t>Além disso, a Ouvidoria busca fortalecer o papel do Legislativo na discussão, elaboração de leis e fiscalização das ações governamentais em favor das mulheres, confirmando a importância do investimento em políticas de gênero para alcançar a igualdade de gênero nos espaços institucionais</w:t>
      </w:r>
      <w:r>
        <w:rPr>
          <w:rFonts w:ascii="Arial" w:eastAsia="Arial" w:hAnsi="Arial" w:cs="Arial"/>
        </w:rPr>
        <w:t>.</w:t>
      </w:r>
    </w:p>
    <w:p w:rsidR="009110A0" w:rsidRDefault="008050EF" w:rsidP="006C3C33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Acerca da legalidade do projeto, contemplando o conjunto de competências materiais e legislativas previstas na Constituição Federal para os Municípios, é tratada no artigo 30 da Lei Maior, </w:t>
      </w:r>
      <w:r w:rsidR="00A61DB7">
        <w:rPr>
          <w:rFonts w:ascii="Arial" w:eastAsia="Times New Roman" w:hAnsi="Arial" w:cs="Arial"/>
          <w:color w:val="000000"/>
          <w:kern w:val="0"/>
          <w:lang w:eastAsia="pt-BR" w:bidi="ar-SA"/>
        </w:rPr>
        <w:t>bem como no próprio Regimento Interno da Câmara Municipal de Natal</w:t>
      </w:r>
      <w:r w:rsidR="00A61DB7" w:rsidRPr="00170A8A">
        <w:rPr>
          <w:rFonts w:ascii="Arial" w:eastAsia="Times New Roman" w:hAnsi="Arial" w:cs="Arial"/>
          <w:color w:val="000000"/>
          <w:kern w:val="0"/>
          <w:lang w:eastAsia="pt-BR" w:bidi="ar-SA"/>
        </w:rPr>
        <w:t>, nos seguintes termos:</w:t>
      </w:r>
    </w:p>
    <w:p w:rsidR="005412D7" w:rsidRPr="00A61DB7" w:rsidRDefault="008050EF" w:rsidP="00A61DB7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  <w:color w:val="000000"/>
        </w:rPr>
      </w:pPr>
      <w:r w:rsidRPr="00A61DB7">
        <w:rPr>
          <w:rFonts w:ascii="Arial" w:eastAsia="Arial" w:hAnsi="Arial" w:cs="Arial"/>
          <w:i/>
          <w:color w:val="000000"/>
        </w:rPr>
        <w:t>Art. 30. Compete aos Municípios:</w:t>
      </w:r>
    </w:p>
    <w:p w:rsidR="00682DA7" w:rsidRPr="00A61DB7" w:rsidRDefault="008050EF" w:rsidP="00A61DB7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  <w:color w:val="000000"/>
        </w:rPr>
      </w:pPr>
      <w:r w:rsidRPr="00A61DB7">
        <w:rPr>
          <w:rFonts w:ascii="Arial" w:eastAsia="Arial" w:hAnsi="Arial" w:cs="Arial"/>
          <w:i/>
          <w:color w:val="000000"/>
        </w:rPr>
        <w:t xml:space="preserve">I - </w:t>
      </w:r>
      <w:proofErr w:type="gramStart"/>
      <w:r w:rsidRPr="00A61DB7">
        <w:rPr>
          <w:rFonts w:ascii="Arial" w:eastAsia="Arial" w:hAnsi="Arial" w:cs="Arial"/>
          <w:i/>
          <w:color w:val="000000"/>
        </w:rPr>
        <w:t>legislar</w:t>
      </w:r>
      <w:proofErr w:type="gramEnd"/>
      <w:r w:rsidRPr="00A61DB7">
        <w:rPr>
          <w:rFonts w:ascii="Arial" w:eastAsia="Arial" w:hAnsi="Arial" w:cs="Arial"/>
          <w:i/>
          <w:color w:val="000000"/>
        </w:rPr>
        <w:t xml:space="preserve"> sobre assuntos de interesse local;</w:t>
      </w:r>
    </w:p>
    <w:p w:rsidR="005412D7" w:rsidRPr="00A61DB7" w:rsidRDefault="008050EF" w:rsidP="00A61DB7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</w:rPr>
      </w:pPr>
      <w:r w:rsidRPr="00A61DB7">
        <w:rPr>
          <w:rFonts w:ascii="Arial" w:eastAsia="Arial" w:hAnsi="Arial" w:cs="Arial"/>
          <w:i/>
        </w:rPr>
        <w:t>(...)</w:t>
      </w:r>
    </w:p>
    <w:p w:rsidR="00A61DB7" w:rsidRPr="00A61DB7" w:rsidRDefault="00A61DB7" w:rsidP="00A61DB7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</w:rPr>
      </w:pPr>
    </w:p>
    <w:p w:rsidR="009110A0" w:rsidRPr="00A61DB7" w:rsidRDefault="0035471F" w:rsidP="00A61DB7">
      <w:pPr>
        <w:spacing w:after="240" w:line="360" w:lineRule="auto"/>
        <w:ind w:left="2268"/>
        <w:jc w:val="both"/>
        <w:rPr>
          <w:rFonts w:ascii="Arial" w:hAnsi="Arial" w:cs="Arial"/>
          <w:i/>
        </w:rPr>
      </w:pPr>
      <w:r w:rsidRPr="00D040F5">
        <w:rPr>
          <w:rFonts w:ascii="Arial" w:hAnsi="Arial" w:cs="Arial"/>
          <w:i/>
        </w:rPr>
        <w:t>Art. 144</w:t>
      </w:r>
      <w:r>
        <w:rPr>
          <w:rFonts w:ascii="Arial" w:hAnsi="Arial" w:cs="Arial"/>
          <w:i/>
        </w:rPr>
        <w:t xml:space="preserve"> </w:t>
      </w:r>
      <w:r w:rsidRPr="00D040F5">
        <w:rPr>
          <w:rFonts w:ascii="Arial" w:hAnsi="Arial" w:cs="Arial"/>
          <w:i/>
        </w:rPr>
        <w:t xml:space="preserve">- Os projetos de Resolução destinam-se a regular matéria de caráter político-administrativa de interesse interno da Câmara Municipal, independentemente de sanção do Prefeito. </w:t>
      </w:r>
    </w:p>
    <w:p w:rsidR="009110A0" w:rsidRDefault="008050EF" w:rsidP="00BD6D34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Desta forma, analisando o texto</w:t>
      </w:r>
      <w:r w:rsidR="00D42E23">
        <w:rPr>
          <w:rFonts w:ascii="Arial" w:eastAsia="Arial" w:hAnsi="Arial" w:cs="Arial"/>
        </w:rPr>
        <w:t xml:space="preserve"> da proposição</w:t>
      </w:r>
      <w:r w:rsidR="00BD6D34">
        <w:rPr>
          <w:rFonts w:ascii="Arial" w:eastAsia="Arial" w:hAnsi="Arial" w:cs="Arial"/>
        </w:rPr>
        <w:t xml:space="preserve">, </w:t>
      </w:r>
      <w:r w:rsidR="008F16F2">
        <w:rPr>
          <w:rFonts w:ascii="Arial" w:eastAsia="Arial" w:hAnsi="Arial" w:cs="Arial"/>
        </w:rPr>
        <w:t xml:space="preserve">constata-se a </w:t>
      </w:r>
      <w:r w:rsidR="009E5CFF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 xml:space="preserve">existência de óbices ao prosseguimento, haja vista </w:t>
      </w:r>
      <w:r w:rsidR="008F16F2">
        <w:rPr>
          <w:rFonts w:ascii="Arial" w:eastAsia="Arial" w:hAnsi="Arial" w:cs="Arial"/>
        </w:rPr>
        <w:t>compatibilidade d</w:t>
      </w:r>
      <w:r>
        <w:rPr>
          <w:rFonts w:ascii="Arial" w:eastAsia="Arial" w:hAnsi="Arial" w:cs="Arial"/>
        </w:rPr>
        <w:t>e matéria com as disposiçõe</w:t>
      </w:r>
      <w:r w:rsidR="00682DA7">
        <w:rPr>
          <w:rFonts w:ascii="Arial" w:eastAsia="Arial" w:hAnsi="Arial" w:cs="Arial"/>
        </w:rPr>
        <w:t>s</w:t>
      </w:r>
      <w:r w:rsidR="008F16F2">
        <w:rPr>
          <w:rFonts w:ascii="Arial" w:eastAsia="Arial" w:hAnsi="Arial" w:cs="Arial"/>
        </w:rPr>
        <w:t xml:space="preserve"> constitucionais e regimentais</w:t>
      </w:r>
      <w:r w:rsidR="009E5CFF">
        <w:rPr>
          <w:rFonts w:ascii="Arial" w:eastAsia="Arial" w:hAnsi="Arial" w:cs="Arial"/>
        </w:rPr>
        <w:t>.</w:t>
      </w:r>
      <w:r w:rsidR="008F16F2" w:rsidRPr="008F16F2">
        <w:rPr>
          <w:rFonts w:ascii="Arial" w:eastAsia="Arial" w:hAnsi="Arial" w:cs="Arial"/>
        </w:rPr>
        <w:t xml:space="preserve"> </w:t>
      </w:r>
    </w:p>
    <w:p w:rsidR="009E5CFF" w:rsidRPr="009E5CFF" w:rsidRDefault="009E5CFF" w:rsidP="009E5CF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relação à abordagem legislativ</w:t>
      </w:r>
      <w:r w:rsidR="00A61DB7">
        <w:rPr>
          <w:rFonts w:ascii="Arial" w:eastAsia="Arial" w:hAnsi="Arial" w:cs="Arial"/>
        </w:rPr>
        <w:t>a utilizada neste Projeto de Resolução</w:t>
      </w:r>
      <w:r>
        <w:rPr>
          <w:rFonts w:ascii="Arial" w:eastAsia="Arial" w:hAnsi="Arial" w:cs="Arial"/>
        </w:rPr>
        <w:t>, consideramos que está em conformidade, uma vez que foram levados em conta todos os critérios estabelecidos na Constituição Federal, Constituição Estadual e Lei Orgânica do Município.</w:t>
      </w:r>
    </w:p>
    <w:p w:rsidR="00E97032" w:rsidRDefault="008050EF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Portanto, entendo que a proposta em questão</w:t>
      </w:r>
      <w:r w:rsidR="009E5CFF">
        <w:rPr>
          <w:rFonts w:ascii="Arial" w:eastAsia="Arial" w:hAnsi="Arial" w:cs="Arial"/>
        </w:rPr>
        <w:t xml:space="preserve"> não</w:t>
      </w:r>
      <w:r>
        <w:rPr>
          <w:rFonts w:ascii="Arial" w:eastAsia="Arial" w:hAnsi="Arial" w:cs="Arial"/>
        </w:rPr>
        <w:t xml:space="preserve"> infringe</w:t>
      </w:r>
      <w:r w:rsidR="00603F1E">
        <w:rPr>
          <w:rFonts w:ascii="Arial" w:eastAsia="Arial" w:hAnsi="Arial" w:cs="Arial"/>
        </w:rPr>
        <w:t xml:space="preserve"> disposições</w:t>
      </w:r>
      <w:r>
        <w:rPr>
          <w:rFonts w:ascii="Arial" w:eastAsia="Arial" w:hAnsi="Arial" w:cs="Arial"/>
        </w:rPr>
        <w:t xml:space="preserve"> </w:t>
      </w:r>
      <w:r w:rsidR="00603F1E">
        <w:rPr>
          <w:rFonts w:ascii="Arial" w:eastAsia="Arial" w:hAnsi="Arial" w:cs="Arial"/>
        </w:rPr>
        <w:t>constitucionais e regimentais</w:t>
      </w:r>
      <w:r w:rsidR="009E5CFF">
        <w:rPr>
          <w:rFonts w:ascii="Arial" w:eastAsia="Arial" w:hAnsi="Arial" w:cs="Arial"/>
        </w:rPr>
        <w:t xml:space="preserve">, sendo </w:t>
      </w:r>
      <w:r w:rsidR="00603F1E">
        <w:rPr>
          <w:rFonts w:ascii="Arial" w:eastAsia="Arial" w:hAnsi="Arial" w:cs="Arial"/>
        </w:rPr>
        <w:t>adequado a tramitação</w:t>
      </w:r>
      <w:r>
        <w:rPr>
          <w:rFonts w:ascii="Arial" w:eastAsia="Arial" w:hAnsi="Arial" w:cs="Arial"/>
        </w:rPr>
        <w:t xml:space="preserve"> regularmente nesta Casa Legislativa.</w:t>
      </w:r>
    </w:p>
    <w:p w:rsidR="00D42E23" w:rsidRDefault="00D42E23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603F1E" w:rsidRDefault="00603F1E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5412D7" w:rsidRDefault="008050EF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</w:t>
      </w:r>
      <w:r w:rsidR="009E5CFF">
        <w:rPr>
          <w:rFonts w:ascii="Arial" w:eastAsia="Arial" w:hAnsi="Arial" w:cs="Arial"/>
        </w:rPr>
        <w:t xml:space="preserve"> </w:t>
      </w:r>
      <w:r w:rsidR="009E5CFF" w:rsidRPr="00CA2E41">
        <w:rPr>
          <w:rFonts w:ascii="Arial" w:eastAsia="Arial" w:hAnsi="Arial" w:cs="Arial"/>
          <w:b/>
        </w:rPr>
        <w:t>favoravelmente</w:t>
      </w:r>
      <w:r w:rsidR="009E5C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à admissibilidade do presente projeto.</w:t>
      </w:r>
    </w:p>
    <w:p w:rsidR="00BE6505" w:rsidRDefault="00BE6505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5412D7" w:rsidRDefault="00A61DB7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Natal/RN, 08</w:t>
      </w:r>
      <w:r w:rsidR="008050EF">
        <w:rPr>
          <w:rFonts w:ascii="Arial" w:eastAsia="Arial" w:hAnsi="Arial" w:cs="Arial"/>
        </w:rPr>
        <w:t xml:space="preserve"> de </w:t>
      </w:r>
      <w:r w:rsidR="00D42E23">
        <w:rPr>
          <w:rFonts w:ascii="Arial" w:eastAsia="Arial" w:hAnsi="Arial" w:cs="Arial"/>
        </w:rPr>
        <w:t>novembro</w:t>
      </w:r>
      <w:r w:rsidR="008050EF">
        <w:rPr>
          <w:rFonts w:ascii="Arial" w:eastAsia="Arial" w:hAnsi="Arial" w:cs="Arial"/>
        </w:rPr>
        <w:t xml:space="preserve"> de 2023.</w:t>
      </w:r>
    </w:p>
    <w:p w:rsidR="005412D7" w:rsidRDefault="005412D7">
      <w:pPr>
        <w:jc w:val="center"/>
        <w:rPr>
          <w:rFonts w:ascii="Arial" w:eastAsia="Arial" w:hAnsi="Arial" w:cs="Arial"/>
          <w:b/>
          <w:i/>
        </w:rPr>
      </w:pPr>
      <w:bookmarkStart w:id="1" w:name="_heading=h.gjdgxs" w:colFirst="0" w:colLast="0"/>
      <w:bookmarkEnd w:id="1"/>
    </w:p>
    <w:p w:rsidR="00D42E23" w:rsidRDefault="00D42E23">
      <w:pPr>
        <w:jc w:val="center"/>
        <w:rPr>
          <w:rFonts w:ascii="Arial" w:eastAsia="Arial" w:hAnsi="Arial" w:cs="Arial"/>
          <w:b/>
          <w:i/>
        </w:rPr>
      </w:pPr>
    </w:p>
    <w:p w:rsidR="005412D7" w:rsidRDefault="008050EF" w:rsidP="00A61DB7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5412D7" w:rsidRDefault="008050E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5412D7" w:rsidRDefault="008050E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5412D7" w:rsidRDefault="005412D7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5412D7">
      <w:headerReference w:type="default" r:id="rId8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9B" w:rsidRDefault="001A669B">
      <w:r>
        <w:separator/>
      </w:r>
    </w:p>
  </w:endnote>
  <w:endnote w:type="continuationSeparator" w:id="0">
    <w:p w:rsidR="001A669B" w:rsidRDefault="001A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9B" w:rsidRDefault="001A669B">
      <w:r>
        <w:separator/>
      </w:r>
    </w:p>
  </w:footnote>
  <w:footnote w:type="continuationSeparator" w:id="0">
    <w:p w:rsidR="001A669B" w:rsidRDefault="001A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56F" w:rsidRDefault="00B3556F">
    <w:pPr>
      <w:tabs>
        <w:tab w:val="center" w:pos="4252"/>
        <w:tab w:val="right" w:pos="9072"/>
      </w:tabs>
      <w:jc w:val="center"/>
    </w:pPr>
  </w:p>
  <w:p w:rsidR="005412D7" w:rsidRDefault="00B3556F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 wp14:anchorId="45C87C47" wp14:editId="37548224">
          <wp:simplePos x="0" y="0"/>
          <wp:positionH relativeFrom="column">
            <wp:posOffset>4276090</wp:posOffset>
          </wp:positionH>
          <wp:positionV relativeFrom="paragraph">
            <wp:posOffset>257175</wp:posOffset>
          </wp:positionV>
          <wp:extent cx="1047786" cy="641668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50EF">
      <w:rPr>
        <w:noProof/>
        <w:lang w:eastAsia="pt-BR" w:bidi="ar-SA"/>
      </w:rPr>
      <w:drawing>
        <wp:inline distT="0" distB="0" distL="0" distR="0" wp14:anchorId="186EBC41" wp14:editId="6B38C8ED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5412D7" w:rsidRDefault="008050EF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F73"/>
    <w:multiLevelType w:val="multilevel"/>
    <w:tmpl w:val="023AC3E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7"/>
    <w:rsid w:val="000A5080"/>
    <w:rsid w:val="000D0653"/>
    <w:rsid w:val="000E2C44"/>
    <w:rsid w:val="00106E23"/>
    <w:rsid w:val="001336B8"/>
    <w:rsid w:val="0018333D"/>
    <w:rsid w:val="001A669B"/>
    <w:rsid w:val="001A78A2"/>
    <w:rsid w:val="00230F95"/>
    <w:rsid w:val="00245844"/>
    <w:rsid w:val="0035471F"/>
    <w:rsid w:val="003A7330"/>
    <w:rsid w:val="003C6C59"/>
    <w:rsid w:val="00407CA4"/>
    <w:rsid w:val="00503624"/>
    <w:rsid w:val="005412D7"/>
    <w:rsid w:val="005D07EE"/>
    <w:rsid w:val="005F3231"/>
    <w:rsid w:val="00603F1E"/>
    <w:rsid w:val="0065681E"/>
    <w:rsid w:val="00682DA7"/>
    <w:rsid w:val="006C3C33"/>
    <w:rsid w:val="006C7254"/>
    <w:rsid w:val="007532C9"/>
    <w:rsid w:val="007571BC"/>
    <w:rsid w:val="007B025C"/>
    <w:rsid w:val="008050EF"/>
    <w:rsid w:val="008F16F2"/>
    <w:rsid w:val="008F7DA9"/>
    <w:rsid w:val="009110A0"/>
    <w:rsid w:val="00972542"/>
    <w:rsid w:val="00982472"/>
    <w:rsid w:val="009E5CFF"/>
    <w:rsid w:val="009F055C"/>
    <w:rsid w:val="00A25AB4"/>
    <w:rsid w:val="00A61DB7"/>
    <w:rsid w:val="00A915FB"/>
    <w:rsid w:val="00AC2D9F"/>
    <w:rsid w:val="00AD58C4"/>
    <w:rsid w:val="00B3556F"/>
    <w:rsid w:val="00BD6D34"/>
    <w:rsid w:val="00BE6505"/>
    <w:rsid w:val="00C27D65"/>
    <w:rsid w:val="00CA2E41"/>
    <w:rsid w:val="00CB55DB"/>
    <w:rsid w:val="00CE5608"/>
    <w:rsid w:val="00D42E23"/>
    <w:rsid w:val="00D70760"/>
    <w:rsid w:val="00D80072"/>
    <w:rsid w:val="00DD0ACD"/>
    <w:rsid w:val="00E2641D"/>
    <w:rsid w:val="00E51A7B"/>
    <w:rsid w:val="00E97032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C15E"/>
  <w15:docId w15:val="{AA7A5266-7007-4E72-88BB-1B23767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E573A"/>
  </w:style>
  <w:style w:type="table" w:customStyle="1" w:styleId="TableNormal0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iyWidS05z68Pcy3ProKEu6rgg==">CgMxLjAyCmlkLjFmb2I5dGUyCmlkLjN6bnlzaDcyCGguZ2pkZ3hzOAByITFLNUdTSkI1MVpXc3ZCcFJXUkJpLVljOU5JbU9sTG5UUg==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Gab. Nina</cp:lastModifiedBy>
  <cp:revision>31</cp:revision>
  <dcterms:created xsi:type="dcterms:W3CDTF">2023-03-13T20:26:00Z</dcterms:created>
  <dcterms:modified xsi:type="dcterms:W3CDTF">2023-11-08T13:48:00Z</dcterms:modified>
</cp:coreProperties>
</file>