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E411B" w14:textId="5B1A4DB1" w:rsidR="009A6AF0" w:rsidRPr="00170A8A" w:rsidRDefault="009A6AF0" w:rsidP="009A6AF0">
      <w:pPr>
        <w:spacing w:after="240" w:line="360" w:lineRule="auto"/>
        <w:jc w:val="both"/>
        <w:rPr>
          <w:rFonts w:ascii="Arial" w:hAnsi="Arial" w:cs="Arial"/>
        </w:rPr>
      </w:pPr>
      <w:r w:rsidRPr="00170A8A">
        <w:rPr>
          <w:rFonts w:ascii="Arial" w:hAnsi="Arial" w:cs="Arial"/>
          <w:b/>
        </w:rPr>
        <w:t xml:space="preserve">Projeto de Lei: </w:t>
      </w:r>
      <w:r w:rsidR="007E4AEE">
        <w:rPr>
          <w:rFonts w:ascii="Arial" w:hAnsi="Arial" w:cs="Arial"/>
          <w:bCs/>
        </w:rPr>
        <w:t>574</w:t>
      </w:r>
      <w:r>
        <w:rPr>
          <w:rFonts w:ascii="Arial" w:hAnsi="Arial" w:cs="Arial"/>
          <w:bCs/>
        </w:rPr>
        <w:t>/202</w:t>
      </w:r>
      <w:r w:rsidR="00F37DDF">
        <w:rPr>
          <w:rFonts w:ascii="Arial" w:hAnsi="Arial" w:cs="Arial"/>
          <w:bCs/>
        </w:rPr>
        <w:t>3</w:t>
      </w:r>
    </w:p>
    <w:p w14:paraId="2AA479A8" w14:textId="77777777" w:rsidR="009A6AF0" w:rsidRPr="00170A8A" w:rsidRDefault="009A6AF0" w:rsidP="009A6AF0">
      <w:pPr>
        <w:spacing w:after="240" w:line="360" w:lineRule="auto"/>
        <w:jc w:val="both"/>
        <w:rPr>
          <w:rFonts w:ascii="Arial" w:hAnsi="Arial" w:cs="Arial"/>
        </w:rPr>
      </w:pPr>
      <w:r w:rsidRPr="00170A8A">
        <w:rPr>
          <w:rFonts w:ascii="Arial" w:hAnsi="Arial" w:cs="Arial"/>
          <w:b/>
        </w:rPr>
        <w:t xml:space="preserve">Relatora: </w:t>
      </w:r>
      <w:r w:rsidRPr="00170A8A">
        <w:rPr>
          <w:rFonts w:ascii="Arial" w:hAnsi="Arial" w:cs="Arial"/>
        </w:rPr>
        <w:t>Vereadora Nina Souza</w:t>
      </w:r>
    </w:p>
    <w:p w14:paraId="02DBFB80" w14:textId="77777777" w:rsidR="009A6AF0" w:rsidRPr="00170A8A" w:rsidRDefault="009A6AF0" w:rsidP="009A6AF0">
      <w:pPr>
        <w:spacing w:after="240" w:line="360" w:lineRule="auto"/>
        <w:jc w:val="center"/>
        <w:rPr>
          <w:rFonts w:ascii="Arial" w:hAnsi="Arial" w:cs="Arial"/>
          <w:b/>
          <w:u w:val="single"/>
        </w:rPr>
      </w:pPr>
      <w:r w:rsidRPr="00170A8A">
        <w:rPr>
          <w:rFonts w:ascii="Arial" w:hAnsi="Arial" w:cs="Arial"/>
          <w:b/>
          <w:u w:val="single"/>
        </w:rPr>
        <w:t>PARECER</w:t>
      </w:r>
    </w:p>
    <w:p w14:paraId="4C4C0C54" w14:textId="5076FB20" w:rsidR="009A6AF0" w:rsidRPr="00513577" w:rsidRDefault="009A6AF0" w:rsidP="009A6AF0">
      <w:pPr>
        <w:widowControl/>
        <w:suppressAutoHyphens w:val="0"/>
        <w:autoSpaceDE w:val="0"/>
        <w:autoSpaceDN w:val="0"/>
        <w:adjustRightInd w:val="0"/>
        <w:spacing w:after="240" w:line="360" w:lineRule="auto"/>
        <w:ind w:left="4111"/>
        <w:jc w:val="both"/>
        <w:rPr>
          <w:rFonts w:ascii="Arial" w:hAnsi="Arial" w:cs="Arial"/>
          <w:i/>
        </w:rPr>
      </w:pPr>
      <w:r w:rsidRPr="00170A8A">
        <w:rPr>
          <w:rFonts w:ascii="Arial" w:hAnsi="Arial" w:cs="Arial"/>
          <w:i/>
        </w:rPr>
        <w:t xml:space="preserve">Da </w:t>
      </w:r>
      <w:r w:rsidRPr="007A66C1">
        <w:rPr>
          <w:rFonts w:ascii="Arial" w:hAnsi="Arial" w:cs="Arial"/>
          <w:i/>
        </w:rPr>
        <w:t xml:space="preserve">Comissão de Legislação, Justiça e Redação Final, sobre o Projeto de Lei nº </w:t>
      </w:r>
      <w:r w:rsidR="007F2F40">
        <w:rPr>
          <w:rFonts w:ascii="Arial" w:hAnsi="Arial" w:cs="Arial"/>
          <w:i/>
        </w:rPr>
        <w:t>574</w:t>
      </w:r>
      <w:r w:rsidRPr="00513577">
        <w:rPr>
          <w:rFonts w:ascii="Arial" w:hAnsi="Arial" w:cs="Arial"/>
          <w:i/>
        </w:rPr>
        <w:t>/202</w:t>
      </w:r>
      <w:r w:rsidR="00F37DDF">
        <w:rPr>
          <w:rFonts w:ascii="Arial" w:hAnsi="Arial" w:cs="Arial"/>
          <w:i/>
        </w:rPr>
        <w:t>3</w:t>
      </w:r>
      <w:r w:rsidRPr="007A66C1">
        <w:rPr>
          <w:rFonts w:ascii="Arial" w:hAnsi="Arial" w:cs="Arial"/>
          <w:i/>
        </w:rPr>
        <w:t xml:space="preserve">, que </w:t>
      </w:r>
      <w:r w:rsidR="007F2F40">
        <w:rPr>
          <w:rFonts w:ascii="Arial" w:hAnsi="Arial" w:cs="Arial"/>
          <w:i/>
        </w:rPr>
        <w:t>d</w:t>
      </w:r>
      <w:r w:rsidR="007F2F40" w:rsidRPr="007F2F40">
        <w:rPr>
          <w:rFonts w:ascii="Arial" w:hAnsi="Arial" w:cs="Arial"/>
          <w:i/>
        </w:rPr>
        <w:t>ispõe sobre a vedação da nomeação para exercer cargo ou emprego público no âmbito municipal de pessoa condenada por crimes de violência sexual contra crianças e adolescentes, por sentença criminal com trânsito em julgado com fundamento na Lei Federal nº 8.069/1990, e dá outras providências.</w:t>
      </w:r>
    </w:p>
    <w:p w14:paraId="1C81E084" w14:textId="77777777" w:rsidR="009A6AF0" w:rsidRPr="00170A8A" w:rsidRDefault="009A6AF0" w:rsidP="009A6AF0">
      <w:pPr>
        <w:widowControl/>
        <w:suppressAutoHyphens w:val="0"/>
        <w:autoSpaceDE w:val="0"/>
        <w:autoSpaceDN w:val="0"/>
        <w:adjustRightInd w:val="0"/>
        <w:spacing w:after="240" w:line="360" w:lineRule="auto"/>
        <w:ind w:left="708"/>
        <w:rPr>
          <w:rFonts w:ascii="Arial" w:hAnsi="Arial" w:cs="Arial"/>
          <w:b/>
        </w:rPr>
      </w:pPr>
      <w:r w:rsidRPr="00170A8A">
        <w:rPr>
          <w:rFonts w:ascii="Arial" w:hAnsi="Arial" w:cs="Arial"/>
          <w:b/>
          <w:u w:val="single"/>
        </w:rPr>
        <w:t>Relatório</w:t>
      </w:r>
      <w:r w:rsidRPr="00170A8A">
        <w:rPr>
          <w:rFonts w:ascii="Arial" w:hAnsi="Arial" w:cs="Arial"/>
          <w:b/>
        </w:rPr>
        <w:t xml:space="preserve">: </w:t>
      </w:r>
    </w:p>
    <w:p w14:paraId="3D8EE4F2" w14:textId="7901D9D8" w:rsidR="009A6AF0" w:rsidRDefault="009A6AF0" w:rsidP="009A6AF0">
      <w:pPr>
        <w:widowControl/>
        <w:suppressAutoHyphens w:val="0"/>
        <w:autoSpaceDE w:val="0"/>
        <w:autoSpaceDN w:val="0"/>
        <w:adjustRightInd w:val="0"/>
        <w:spacing w:after="240" w:line="360" w:lineRule="auto"/>
        <w:ind w:firstLine="708"/>
        <w:jc w:val="both"/>
        <w:rPr>
          <w:rFonts w:ascii="Arial" w:hAnsi="Arial" w:cs="Arial"/>
          <w:iCs/>
        </w:rPr>
      </w:pPr>
      <w:r w:rsidRPr="00170A8A">
        <w:rPr>
          <w:rFonts w:ascii="Arial" w:hAnsi="Arial" w:cs="Arial"/>
        </w:rPr>
        <w:t xml:space="preserve">Cuidam </w:t>
      </w:r>
      <w:r w:rsidRPr="006C3EFA">
        <w:rPr>
          <w:rFonts w:ascii="Arial" w:hAnsi="Arial" w:cs="Arial"/>
        </w:rPr>
        <w:t xml:space="preserve">os presentes autos do Projeto de Lei nº </w:t>
      </w:r>
      <w:r w:rsidR="007F2F40">
        <w:rPr>
          <w:rFonts w:ascii="Arial" w:hAnsi="Arial" w:cs="Arial"/>
          <w:bCs/>
        </w:rPr>
        <w:t>574</w:t>
      </w:r>
      <w:r>
        <w:rPr>
          <w:rFonts w:ascii="Arial" w:hAnsi="Arial" w:cs="Arial"/>
        </w:rPr>
        <w:t>/202</w:t>
      </w:r>
      <w:r w:rsidR="00F37DDF">
        <w:rPr>
          <w:rFonts w:ascii="Arial" w:hAnsi="Arial" w:cs="Arial"/>
        </w:rPr>
        <w:t>3</w:t>
      </w:r>
      <w:r w:rsidRPr="006C3EFA">
        <w:rPr>
          <w:rFonts w:ascii="Arial" w:hAnsi="Arial" w:cs="Arial"/>
        </w:rPr>
        <w:t>, de autoria d</w:t>
      </w:r>
      <w:r w:rsidR="007F2F40">
        <w:rPr>
          <w:rFonts w:ascii="Arial" w:hAnsi="Arial" w:cs="Arial"/>
        </w:rPr>
        <w:t>a</w:t>
      </w:r>
      <w:r>
        <w:rPr>
          <w:rFonts w:ascii="Arial" w:hAnsi="Arial" w:cs="Arial"/>
        </w:rPr>
        <w:t xml:space="preserve"> </w:t>
      </w:r>
      <w:r w:rsidRPr="006C3EFA">
        <w:rPr>
          <w:rFonts w:ascii="Arial" w:hAnsi="Arial" w:cs="Arial"/>
        </w:rPr>
        <w:t>Vereado</w:t>
      </w:r>
      <w:r>
        <w:rPr>
          <w:rFonts w:ascii="Arial" w:hAnsi="Arial" w:cs="Arial"/>
        </w:rPr>
        <w:t>r</w:t>
      </w:r>
      <w:r w:rsidR="007F2F40">
        <w:rPr>
          <w:rFonts w:ascii="Arial" w:hAnsi="Arial" w:cs="Arial"/>
        </w:rPr>
        <w:t>a</w:t>
      </w:r>
      <w:r>
        <w:rPr>
          <w:rFonts w:ascii="Arial" w:hAnsi="Arial" w:cs="Arial"/>
        </w:rPr>
        <w:t xml:space="preserve"> </w:t>
      </w:r>
      <w:r w:rsidR="007F2F40">
        <w:rPr>
          <w:rFonts w:ascii="Arial" w:hAnsi="Arial" w:cs="Arial"/>
        </w:rPr>
        <w:t>Camila</w:t>
      </w:r>
      <w:r w:rsidRPr="00023845">
        <w:rPr>
          <w:rFonts w:ascii="Arial" w:hAnsi="Arial" w:cs="Arial"/>
        </w:rPr>
        <w:t xml:space="preserve">, </w:t>
      </w:r>
      <w:r w:rsidR="00D2351B" w:rsidRPr="00023845">
        <w:rPr>
          <w:rFonts w:ascii="Arial" w:hAnsi="Arial" w:cs="Arial"/>
        </w:rPr>
        <w:t>que</w:t>
      </w:r>
      <w:r w:rsidRPr="00023845">
        <w:rPr>
          <w:rFonts w:ascii="Arial" w:hAnsi="Arial" w:cs="Arial"/>
        </w:rPr>
        <w:t xml:space="preserve"> </w:t>
      </w:r>
      <w:bookmarkStart w:id="0" w:name="_Hlk15535800"/>
      <w:r w:rsidR="007F2F40" w:rsidRPr="007F2F40">
        <w:rPr>
          <w:rFonts w:ascii="Arial" w:hAnsi="Arial" w:cs="Arial"/>
          <w:iCs/>
        </w:rPr>
        <w:t>dispõe sobre a vedação da nomeação para exercer cargo ou emprego público no âmbito municipal de pessoa condenada por crimes de violência sexual contra crianças e adolescentes, por sentença criminal com trânsito em julgado com fundamento na Lei Federal nº 8.069/1990, e dá outras providências.</w:t>
      </w:r>
    </w:p>
    <w:bookmarkEnd w:id="0"/>
    <w:p w14:paraId="2DF1EC36" w14:textId="67A77AC6" w:rsidR="009A6AF0" w:rsidRDefault="009A6AF0" w:rsidP="00F37DDF">
      <w:pPr>
        <w:widowControl/>
        <w:suppressAutoHyphens w:val="0"/>
        <w:autoSpaceDE w:val="0"/>
        <w:autoSpaceDN w:val="0"/>
        <w:adjustRightInd w:val="0"/>
        <w:spacing w:after="240" w:line="360" w:lineRule="auto"/>
        <w:ind w:firstLine="708"/>
        <w:jc w:val="both"/>
        <w:rPr>
          <w:rFonts w:ascii="Arial" w:hAnsi="Arial" w:cs="Arial"/>
        </w:rPr>
      </w:pPr>
      <w:r w:rsidRPr="00023845">
        <w:rPr>
          <w:rFonts w:ascii="Arial" w:hAnsi="Arial" w:cs="Arial"/>
        </w:rPr>
        <w:t xml:space="preserve">Realizando o controle de juridicidade quanto a regimentalidade, inicialmente observamos que o setor legislativo informou que há </w:t>
      </w:r>
      <w:r w:rsidR="007F2F40">
        <w:rPr>
          <w:rFonts w:ascii="Arial" w:hAnsi="Arial" w:cs="Arial"/>
        </w:rPr>
        <w:t>um d</w:t>
      </w:r>
      <w:r w:rsidR="00F37DDF">
        <w:rPr>
          <w:rFonts w:ascii="Arial" w:hAnsi="Arial" w:cs="Arial"/>
        </w:rPr>
        <w:t>e Lei com similaridade, qua</w:t>
      </w:r>
      <w:r w:rsidR="007F2F40">
        <w:rPr>
          <w:rFonts w:ascii="Arial" w:hAnsi="Arial" w:cs="Arial"/>
        </w:rPr>
        <w:t>l</w:t>
      </w:r>
      <w:r w:rsidR="00F37DDF">
        <w:rPr>
          <w:rFonts w:ascii="Arial" w:hAnsi="Arial" w:cs="Arial"/>
        </w:rPr>
        <w:t xml:space="preserve"> seja, o PL </w:t>
      </w:r>
      <w:r w:rsidR="007F2F40">
        <w:rPr>
          <w:rFonts w:ascii="Arial" w:hAnsi="Arial" w:cs="Arial"/>
        </w:rPr>
        <w:t>180</w:t>
      </w:r>
      <w:r w:rsidR="00F37DDF">
        <w:rPr>
          <w:rFonts w:ascii="Arial" w:hAnsi="Arial" w:cs="Arial"/>
        </w:rPr>
        <w:t>/</w:t>
      </w:r>
      <w:r w:rsidR="007F2F40">
        <w:rPr>
          <w:rFonts w:ascii="Arial" w:hAnsi="Arial" w:cs="Arial"/>
        </w:rPr>
        <w:t>20</w:t>
      </w:r>
      <w:r w:rsidR="00F37DDF">
        <w:rPr>
          <w:rFonts w:ascii="Arial" w:hAnsi="Arial" w:cs="Arial"/>
        </w:rPr>
        <w:t xml:space="preserve">, que </w:t>
      </w:r>
      <w:r w:rsidR="007F2F40">
        <w:rPr>
          <w:rFonts w:ascii="Arial" w:hAnsi="Arial" w:cs="Arial"/>
        </w:rPr>
        <w:t>d</w:t>
      </w:r>
      <w:r w:rsidR="007F2F40" w:rsidRPr="007F2F40">
        <w:rPr>
          <w:rFonts w:ascii="Arial" w:hAnsi="Arial" w:cs="Arial"/>
        </w:rPr>
        <w:t>ispõe sobre a vedação da nomeação ou contratação, para determinados cargos e empregos públicos, de pessoa condenada por crime sexual cometido contra criança ou adolescente</w:t>
      </w:r>
      <w:r w:rsidR="00F37DDF">
        <w:rPr>
          <w:rFonts w:ascii="Arial" w:hAnsi="Arial" w:cs="Arial"/>
        </w:rPr>
        <w:t>.</w:t>
      </w:r>
      <w:r w:rsidR="007F2F40">
        <w:rPr>
          <w:rFonts w:ascii="Arial" w:hAnsi="Arial" w:cs="Arial"/>
        </w:rPr>
        <w:t xml:space="preserve"> Vale mencionar que o Projeto de Lei nº </w:t>
      </w:r>
      <w:r w:rsidR="007F2F40">
        <w:rPr>
          <w:rFonts w:ascii="Arial" w:hAnsi="Arial" w:cs="Arial"/>
        </w:rPr>
        <w:lastRenderedPageBreak/>
        <w:t>180/20 foi aprovado por esta casa, sancionado pelo executivo e publicado como a Lei Promulgada nº 672/2023</w:t>
      </w:r>
    </w:p>
    <w:p w14:paraId="0FA7CA9B" w14:textId="77777777" w:rsidR="007F2F40" w:rsidRPr="007F2F40" w:rsidRDefault="007F2F40" w:rsidP="007F2F40">
      <w:pPr>
        <w:spacing w:after="240" w:line="360" w:lineRule="auto"/>
        <w:ind w:firstLine="708"/>
        <w:jc w:val="both"/>
        <w:rPr>
          <w:rFonts w:ascii="Arial" w:hAnsi="Arial" w:cs="Arial"/>
        </w:rPr>
      </w:pPr>
      <w:r w:rsidRPr="007F2F40">
        <w:rPr>
          <w:rFonts w:ascii="Arial" w:hAnsi="Arial" w:cs="Arial"/>
        </w:rPr>
        <w:t>Os dois projetos de lei têm como objetivo principal vedar a nomeação ou contratação de pessoas condenadas por crimes relacionados à violência sexual, especialmente contra crianças e adolescentes, para cargos ou empregos públicos em âmbito municipal. Ambos projetos buscam a proteção de crianças e adolescentes contra possíveis agressores em posições de autoridade ou que trabalhem em locais sensíveis, como creches, escolas, abrigos, clínicas e hospitais pediátricos.</w:t>
      </w:r>
    </w:p>
    <w:p w14:paraId="2DB5D5A7" w14:textId="77777777" w:rsidR="007F2F40" w:rsidRPr="007F2F40" w:rsidRDefault="007F2F40" w:rsidP="007F2F40">
      <w:pPr>
        <w:spacing w:after="240" w:line="360" w:lineRule="auto"/>
        <w:ind w:firstLine="708"/>
        <w:jc w:val="both"/>
        <w:rPr>
          <w:rFonts w:ascii="Arial" w:hAnsi="Arial" w:cs="Arial"/>
        </w:rPr>
      </w:pPr>
      <w:r w:rsidRPr="007F2F40">
        <w:rPr>
          <w:rFonts w:ascii="Arial" w:hAnsi="Arial" w:cs="Arial"/>
        </w:rPr>
        <w:t>Aqui estão algumas das principais similaridades entre os dois projetos:</w:t>
      </w:r>
    </w:p>
    <w:p w14:paraId="21A406DF" w14:textId="0C36D96A" w:rsidR="007F2F40" w:rsidRPr="007F2F40" w:rsidRDefault="007F2F40" w:rsidP="007F2F40">
      <w:pPr>
        <w:spacing w:after="240" w:line="360" w:lineRule="auto"/>
        <w:ind w:firstLine="708"/>
        <w:jc w:val="both"/>
        <w:rPr>
          <w:rFonts w:ascii="Arial" w:hAnsi="Arial" w:cs="Arial"/>
        </w:rPr>
      </w:pPr>
      <w:r w:rsidRPr="007F2F40">
        <w:rPr>
          <w:rFonts w:ascii="Arial" w:hAnsi="Arial" w:cs="Arial"/>
        </w:rPr>
        <w:t>1. Objetivo Central: Ambos os projetos têm como objetivo central a proteção de crianças e adolescentes contra indivíduos condenados por crimes sexuais, visando impedir que essas pessoas ocupem cargos ou empregos públicos que envolvam contato ou responsabilidade com menores.</w:t>
      </w:r>
    </w:p>
    <w:p w14:paraId="4FD5E5B8" w14:textId="2D5A29D8" w:rsidR="007F2F40" w:rsidRPr="007F2F40" w:rsidRDefault="007F2F40" w:rsidP="007F2F40">
      <w:pPr>
        <w:spacing w:after="240" w:line="360" w:lineRule="auto"/>
        <w:ind w:firstLine="708"/>
        <w:jc w:val="both"/>
        <w:rPr>
          <w:rFonts w:ascii="Arial" w:hAnsi="Arial" w:cs="Arial"/>
        </w:rPr>
      </w:pPr>
      <w:r w:rsidRPr="007F2F40">
        <w:rPr>
          <w:rFonts w:ascii="Arial" w:hAnsi="Arial" w:cs="Arial"/>
        </w:rPr>
        <w:t>2. Vedação: Ambos os projetos estabelecem uma vedação à nomeação ou contratação de pessoas condenadas por crimes sexuais. O PL 574/23 se concentra nas condenações relacionadas à Lei Federal nº 8.069/1990 (Estatuto da Criança e do Adolescente), enquanto o PL 180/20 abrange uma variedade de crimes sexuais contra crianças e adolescentes.</w:t>
      </w:r>
    </w:p>
    <w:p w14:paraId="6DFF8750" w14:textId="1F1DE5B5" w:rsidR="007F2F40" w:rsidRPr="007F2F40" w:rsidRDefault="007F2F40" w:rsidP="007F2F40">
      <w:pPr>
        <w:spacing w:after="240" w:line="360" w:lineRule="auto"/>
        <w:ind w:firstLine="708"/>
        <w:jc w:val="both"/>
        <w:rPr>
          <w:rFonts w:ascii="Arial" w:hAnsi="Arial" w:cs="Arial"/>
        </w:rPr>
      </w:pPr>
      <w:r w:rsidRPr="007F2F40">
        <w:rPr>
          <w:rFonts w:ascii="Arial" w:hAnsi="Arial" w:cs="Arial"/>
        </w:rPr>
        <w:t>3. Prazo de Vedaçã</w:t>
      </w:r>
      <w:r>
        <w:rPr>
          <w:rFonts w:ascii="Arial" w:hAnsi="Arial" w:cs="Arial"/>
        </w:rPr>
        <w:t>o</w:t>
      </w:r>
      <w:r w:rsidRPr="007F2F40">
        <w:rPr>
          <w:rFonts w:ascii="Arial" w:hAnsi="Arial" w:cs="Arial"/>
        </w:rPr>
        <w:t>: Em ambos os projetos, a vedação se aplica por um determinado período após o cumprimento da pena, que é de 12 anos no PL 180/20 e não é especificamente mencionado no PL 574/23.</w:t>
      </w:r>
    </w:p>
    <w:p w14:paraId="61AF5C5E" w14:textId="27656DDA" w:rsidR="007F2F40" w:rsidRPr="007F2F40" w:rsidRDefault="007F2F40" w:rsidP="007F2F40">
      <w:pPr>
        <w:spacing w:after="240" w:line="360" w:lineRule="auto"/>
        <w:ind w:firstLine="708"/>
        <w:jc w:val="both"/>
        <w:rPr>
          <w:rFonts w:ascii="Arial" w:hAnsi="Arial" w:cs="Arial"/>
        </w:rPr>
      </w:pPr>
      <w:r w:rsidRPr="007F2F40">
        <w:rPr>
          <w:rFonts w:ascii="Arial" w:hAnsi="Arial" w:cs="Arial"/>
        </w:rPr>
        <w:t>4. Abrangência: Ambos os projetos estabelecem que a vedação se aplica a cargos ou empregos públicos permanentes ou temporários, incluindo os de livre nomeação.</w:t>
      </w:r>
    </w:p>
    <w:p w14:paraId="44B9E06C" w14:textId="5B9FBCE9" w:rsidR="007F2F40" w:rsidRPr="007F2F40" w:rsidRDefault="007F2F40" w:rsidP="007F2F40">
      <w:pPr>
        <w:spacing w:after="240" w:line="360" w:lineRule="auto"/>
        <w:ind w:firstLine="708"/>
        <w:jc w:val="both"/>
        <w:rPr>
          <w:rFonts w:ascii="Arial" w:hAnsi="Arial" w:cs="Arial"/>
        </w:rPr>
      </w:pPr>
      <w:r w:rsidRPr="007F2F40">
        <w:rPr>
          <w:rFonts w:ascii="Arial" w:hAnsi="Arial" w:cs="Arial"/>
        </w:rPr>
        <w:t xml:space="preserve">5. Comprovação de Idoneidade: Em ambos os projetos, os interessados devem </w:t>
      </w:r>
      <w:r w:rsidRPr="007F2F40">
        <w:rPr>
          <w:rFonts w:ascii="Arial" w:hAnsi="Arial" w:cs="Arial"/>
        </w:rPr>
        <w:lastRenderedPageBreak/>
        <w:t>apresentar comprovação de idoneidade por meio de certidões de antecedentes criminais como requisito para ocupar esses cargos públicos.</w:t>
      </w:r>
    </w:p>
    <w:p w14:paraId="1414D1A5" w14:textId="37BF1494" w:rsidR="007F2F40" w:rsidRPr="007F2F40" w:rsidRDefault="007F2F40" w:rsidP="007F2F40">
      <w:pPr>
        <w:spacing w:after="240" w:line="360" w:lineRule="auto"/>
        <w:ind w:firstLine="708"/>
        <w:jc w:val="both"/>
        <w:rPr>
          <w:rFonts w:ascii="Arial" w:hAnsi="Arial" w:cs="Arial"/>
        </w:rPr>
      </w:pPr>
      <w:r w:rsidRPr="007F2F40">
        <w:rPr>
          <w:rFonts w:ascii="Arial" w:hAnsi="Arial" w:cs="Arial"/>
        </w:rPr>
        <w:t>6. Confidencialidade de Dados: Ambos os projetos destacam a necessidade de manter em sigilo os dados relacionados à comprovação de idoneidade, resguardando a privacidade da pessoa interessada.</w:t>
      </w:r>
    </w:p>
    <w:p w14:paraId="3B25A02A" w14:textId="3B844890" w:rsidR="007F2F40" w:rsidRDefault="007F2F40" w:rsidP="007F2F40">
      <w:pPr>
        <w:spacing w:after="240" w:line="360" w:lineRule="auto"/>
        <w:ind w:firstLine="708"/>
        <w:jc w:val="both"/>
        <w:rPr>
          <w:rFonts w:ascii="Arial" w:hAnsi="Arial" w:cs="Arial"/>
        </w:rPr>
      </w:pPr>
      <w:r w:rsidRPr="007F2F40">
        <w:rPr>
          <w:rFonts w:ascii="Arial" w:hAnsi="Arial" w:cs="Arial"/>
        </w:rPr>
        <w:t>Em conclusão, ambos os projetos, o PL 574/23 e o PL 180/20, compartilham uma semelhança fundamental, que é a preocupação com a proteção de crianças e adolescentes contra a possibilidade de pessoas condenadas por crimes sexuais ocuparem cargos ou empregos públicos em âmbito municipal. Embora possam haver algumas diferenças nos detalhes, como as legislações de referência, os crimes específicos cobertos e os prazos de vedação, a essência da proibição e a busca pela segurança das crianças e adolescentes são objetivos compartilhados por ambos os projetos.</w:t>
      </w:r>
      <w:r>
        <w:rPr>
          <w:rFonts w:ascii="Arial" w:hAnsi="Arial" w:cs="Arial"/>
        </w:rPr>
        <w:t xml:space="preserve"> </w:t>
      </w:r>
    </w:p>
    <w:p w14:paraId="34FF945B" w14:textId="40B35737" w:rsidR="009A6AF0" w:rsidRDefault="009A6AF0" w:rsidP="007F2F40">
      <w:pPr>
        <w:spacing w:after="240" w:line="360" w:lineRule="auto"/>
        <w:ind w:firstLine="708"/>
        <w:jc w:val="both"/>
        <w:rPr>
          <w:rFonts w:ascii="Arial" w:hAnsi="Arial" w:cs="Arial"/>
        </w:rPr>
      </w:pPr>
      <w:r>
        <w:rPr>
          <w:rFonts w:ascii="Arial" w:hAnsi="Arial" w:cs="Arial"/>
        </w:rPr>
        <w:t>Dessa forma, considerando que há projeto de lei com matéria similar, deve-se observar o Regimento Interno desta casa:</w:t>
      </w:r>
    </w:p>
    <w:p w14:paraId="4BEB3E80" w14:textId="77777777" w:rsidR="009A6AF0" w:rsidRDefault="009A6AF0" w:rsidP="009A6AF0">
      <w:pPr>
        <w:widowControl/>
        <w:suppressAutoHyphens w:val="0"/>
        <w:spacing w:before="100" w:beforeAutospacing="1" w:after="100" w:afterAutospacing="1" w:line="360" w:lineRule="auto"/>
        <w:ind w:left="1701"/>
        <w:jc w:val="both"/>
        <w:rPr>
          <w:rFonts w:ascii="Arial" w:hAnsi="Arial" w:cs="Arial"/>
        </w:rPr>
      </w:pPr>
      <w:r>
        <w:rPr>
          <w:rFonts w:ascii="Arial" w:hAnsi="Arial" w:cs="Arial"/>
        </w:rPr>
        <w:t xml:space="preserve">Art. 59 - No desenvolvimento de suas funções, os relatores e as Comissões obedecerão às seguintes normas; </w:t>
      </w:r>
    </w:p>
    <w:p w14:paraId="1AC98D5E" w14:textId="77777777" w:rsidR="009A6AF0" w:rsidRDefault="009A6AF0" w:rsidP="009A6AF0">
      <w:pPr>
        <w:widowControl/>
        <w:suppressAutoHyphens w:val="0"/>
        <w:spacing w:before="100" w:beforeAutospacing="1" w:after="100" w:afterAutospacing="1" w:line="360" w:lineRule="auto"/>
        <w:ind w:left="1701"/>
        <w:jc w:val="both"/>
        <w:rPr>
          <w:rFonts w:ascii="Arial" w:hAnsi="Arial" w:cs="Arial"/>
        </w:rPr>
      </w:pPr>
      <w:r>
        <w:rPr>
          <w:rFonts w:ascii="Arial" w:hAnsi="Arial" w:cs="Arial"/>
        </w:rPr>
        <w:t xml:space="preserve">VI - a Comissão, tomando conhecimento de proposição idêntica a outra, proporá́ ao Presidente da Câmara sua anexação ou a declaração de sua prejudicialidade; </w:t>
      </w:r>
    </w:p>
    <w:p w14:paraId="414112F5" w14:textId="77777777" w:rsidR="009A6AF0" w:rsidRDefault="009A6AF0" w:rsidP="009A6AF0">
      <w:pPr>
        <w:widowControl/>
        <w:suppressAutoHyphens w:val="0"/>
        <w:spacing w:before="100" w:beforeAutospacing="1" w:after="100" w:afterAutospacing="1" w:line="360" w:lineRule="auto"/>
        <w:jc w:val="both"/>
        <w:rPr>
          <w:rFonts w:ascii="Arial" w:hAnsi="Arial" w:cs="Arial"/>
        </w:rPr>
      </w:pPr>
      <w:r>
        <w:rPr>
          <w:rFonts w:ascii="Arial" w:hAnsi="Arial" w:cs="Arial"/>
        </w:rPr>
        <w:tab/>
        <w:t>Conforme entendimento pacífico desta Câmara Municipal, a similaridade não precisa ser do texto, mas sim do objeto, do propósito do presente projeto com o similar anteriormente apresentado, restando claro que a presente proposição é injurídica desde a sua fase inicial, não restando alternativa diversa do arquivamento.</w:t>
      </w:r>
    </w:p>
    <w:p w14:paraId="7881299A" w14:textId="77777777" w:rsidR="009A6AF0" w:rsidRDefault="009A6AF0" w:rsidP="009A6AF0">
      <w:pPr>
        <w:spacing w:after="240" w:line="360" w:lineRule="auto"/>
        <w:ind w:firstLine="708"/>
        <w:jc w:val="both"/>
        <w:rPr>
          <w:rFonts w:ascii="Arial" w:hAnsi="Arial" w:cs="Arial"/>
        </w:rPr>
      </w:pPr>
      <w:r>
        <w:rPr>
          <w:rFonts w:ascii="Arial" w:hAnsi="Arial" w:cs="Arial"/>
        </w:rPr>
        <w:lastRenderedPageBreak/>
        <w:t>Assim, não adentrando no mérito da legalidade do presente projeto de Lei, entendo que resta prejudicado por já haver Projeto de Lei que versa sobre o mesmo objeto.</w:t>
      </w:r>
    </w:p>
    <w:p w14:paraId="0E25E8AB" w14:textId="77777777" w:rsidR="009A6AF0" w:rsidRPr="00951FCE" w:rsidRDefault="009A6AF0" w:rsidP="009A6AF0">
      <w:pPr>
        <w:widowControl/>
        <w:suppressAutoHyphens w:val="0"/>
        <w:spacing w:before="100" w:beforeAutospacing="1" w:after="100" w:afterAutospacing="1" w:line="360" w:lineRule="auto"/>
        <w:jc w:val="both"/>
        <w:rPr>
          <w:rFonts w:ascii="Arial" w:hAnsi="Arial" w:cs="Arial"/>
          <w:b/>
        </w:rPr>
      </w:pPr>
      <w:r>
        <w:rPr>
          <w:rFonts w:ascii="Arial" w:hAnsi="Arial" w:cs="Arial"/>
          <w:b/>
        </w:rPr>
        <w:tab/>
      </w:r>
      <w:r w:rsidRPr="00951FCE">
        <w:rPr>
          <w:rFonts w:ascii="Arial" w:hAnsi="Arial" w:cs="Arial"/>
          <w:b/>
        </w:rPr>
        <w:t>Voto</w:t>
      </w:r>
    </w:p>
    <w:p w14:paraId="19697101" w14:textId="7E2482DE" w:rsidR="00F75E2C" w:rsidRDefault="00F75E2C" w:rsidP="009A6AF0">
      <w:pPr>
        <w:spacing w:after="240" w:line="360" w:lineRule="auto"/>
        <w:ind w:firstLine="708"/>
        <w:jc w:val="both"/>
        <w:rPr>
          <w:rFonts w:ascii="Arial" w:hAnsi="Arial" w:cs="Arial"/>
        </w:rPr>
      </w:pPr>
      <w:r>
        <w:rPr>
          <w:rFonts w:ascii="Arial" w:hAnsi="Arial" w:cs="Arial"/>
        </w:rPr>
        <w:t xml:space="preserve">Por todo o exposto, tendo em vista a similaridade com o Projeto de Lei nº </w:t>
      </w:r>
      <w:r w:rsidR="000F7D98">
        <w:rPr>
          <w:rFonts w:ascii="Arial" w:hAnsi="Arial" w:cs="Arial"/>
        </w:rPr>
        <w:t>574</w:t>
      </w:r>
      <w:r>
        <w:rPr>
          <w:rFonts w:ascii="Arial" w:hAnsi="Arial" w:cs="Arial"/>
        </w:rPr>
        <w:t xml:space="preserve">/23 de iniciativa da Vereadora Camila Araújo, declaro sua </w:t>
      </w:r>
      <w:r w:rsidRPr="00F75E2C">
        <w:rPr>
          <w:rFonts w:ascii="Arial" w:hAnsi="Arial" w:cs="Arial"/>
          <w:b/>
          <w:bCs/>
        </w:rPr>
        <w:t>PREJUDICIALIDADE</w:t>
      </w:r>
      <w:r>
        <w:rPr>
          <w:rFonts w:ascii="Arial" w:hAnsi="Arial" w:cs="Arial"/>
        </w:rPr>
        <w:t xml:space="preserve"> e remeto este processo para a Presidência da Câmara Municipal de Natal, nos termos do artigo 59, VI, do Regimento interno desta casa.</w:t>
      </w:r>
    </w:p>
    <w:p w14:paraId="5F5B9500" w14:textId="6971D1C4" w:rsidR="009A6AF0" w:rsidRDefault="009A6AF0" w:rsidP="009A6AF0">
      <w:pPr>
        <w:spacing w:after="240" w:line="360" w:lineRule="auto"/>
        <w:ind w:firstLine="708"/>
        <w:jc w:val="both"/>
        <w:rPr>
          <w:rFonts w:ascii="Arial" w:hAnsi="Arial" w:cs="Arial"/>
        </w:rPr>
      </w:pPr>
      <w:r>
        <w:rPr>
          <w:rFonts w:ascii="Arial" w:hAnsi="Arial" w:cs="Arial"/>
        </w:rPr>
        <w:t>mesmo.</w:t>
      </w:r>
    </w:p>
    <w:p w14:paraId="577019A2" w14:textId="77777777" w:rsidR="009A6AF0" w:rsidRPr="00170A8A" w:rsidRDefault="009A6AF0" w:rsidP="009A6AF0">
      <w:pPr>
        <w:spacing w:after="240" w:line="360" w:lineRule="auto"/>
        <w:ind w:firstLine="708"/>
        <w:jc w:val="both"/>
        <w:rPr>
          <w:rFonts w:ascii="Arial" w:hAnsi="Arial" w:cs="Arial"/>
        </w:rPr>
      </w:pPr>
      <w:r w:rsidRPr="00170A8A">
        <w:rPr>
          <w:rFonts w:ascii="Arial" w:hAnsi="Arial" w:cs="Arial"/>
        </w:rPr>
        <w:t>É como voto.</w:t>
      </w:r>
    </w:p>
    <w:p w14:paraId="029446A1" w14:textId="13F789D0" w:rsidR="009A6AF0" w:rsidRPr="00170A8A" w:rsidRDefault="009A6AF0" w:rsidP="009A6AF0">
      <w:pPr>
        <w:spacing w:after="240" w:line="360" w:lineRule="auto"/>
        <w:ind w:firstLine="1134"/>
        <w:jc w:val="both"/>
        <w:rPr>
          <w:rFonts w:ascii="Arial" w:hAnsi="Arial" w:cs="Arial"/>
        </w:rPr>
      </w:pPr>
      <w:r w:rsidRPr="00170A8A">
        <w:rPr>
          <w:rFonts w:ascii="Arial" w:hAnsi="Arial" w:cs="Arial"/>
        </w:rPr>
        <w:t xml:space="preserve">Natal/RN, </w:t>
      </w:r>
      <w:r w:rsidR="00E11DFA">
        <w:rPr>
          <w:rFonts w:ascii="Arial" w:hAnsi="Arial" w:cs="Arial"/>
        </w:rPr>
        <w:t xml:space="preserve">06 de novembro </w:t>
      </w:r>
      <w:r>
        <w:rPr>
          <w:rFonts w:ascii="Arial" w:hAnsi="Arial" w:cs="Arial"/>
        </w:rPr>
        <w:t>de 2023</w:t>
      </w:r>
    </w:p>
    <w:p w14:paraId="0D663BC0" w14:textId="77777777" w:rsidR="009A6AF0" w:rsidRPr="00170A8A" w:rsidRDefault="009A6AF0" w:rsidP="009A6AF0">
      <w:pPr>
        <w:spacing w:after="240"/>
        <w:jc w:val="center"/>
        <w:rPr>
          <w:rFonts w:ascii="Arial" w:hAnsi="Arial" w:cs="Arial"/>
          <w:b/>
          <w:i/>
        </w:rPr>
      </w:pPr>
    </w:p>
    <w:p w14:paraId="260EDD24" w14:textId="77777777" w:rsidR="009A6AF0" w:rsidRPr="00170A8A" w:rsidRDefault="009A6AF0" w:rsidP="009A6AF0">
      <w:pPr>
        <w:spacing w:after="240"/>
        <w:jc w:val="center"/>
        <w:rPr>
          <w:rFonts w:ascii="Arial" w:hAnsi="Arial" w:cs="Arial"/>
          <w:b/>
          <w:i/>
        </w:rPr>
      </w:pPr>
      <w:r w:rsidRPr="00170A8A">
        <w:rPr>
          <w:rFonts w:ascii="Arial" w:hAnsi="Arial" w:cs="Arial"/>
          <w:b/>
          <w:i/>
        </w:rPr>
        <w:t>_____________________________</w:t>
      </w:r>
    </w:p>
    <w:p w14:paraId="234674E3" w14:textId="77777777" w:rsidR="009A6AF0" w:rsidRPr="00170A8A" w:rsidRDefault="009A6AF0" w:rsidP="009A6AF0">
      <w:pPr>
        <w:spacing w:after="240"/>
        <w:jc w:val="center"/>
        <w:rPr>
          <w:rFonts w:ascii="Arial" w:hAnsi="Arial" w:cs="Arial"/>
          <w:b/>
          <w:i/>
        </w:rPr>
      </w:pPr>
      <w:r w:rsidRPr="00170A8A">
        <w:rPr>
          <w:rFonts w:ascii="Arial" w:hAnsi="Arial" w:cs="Arial"/>
          <w:b/>
          <w:i/>
        </w:rPr>
        <w:t>NINA SOUZA</w:t>
      </w:r>
    </w:p>
    <w:p w14:paraId="60FEF4E4" w14:textId="77777777" w:rsidR="009A6AF0" w:rsidRPr="00170A8A" w:rsidRDefault="009A6AF0" w:rsidP="009A6AF0">
      <w:pPr>
        <w:spacing w:after="240" w:line="360" w:lineRule="auto"/>
        <w:jc w:val="center"/>
        <w:rPr>
          <w:rFonts w:ascii="Arial" w:hAnsi="Arial" w:cs="Arial"/>
          <w:b/>
          <w:i/>
        </w:rPr>
      </w:pPr>
      <w:r w:rsidRPr="00170A8A">
        <w:rPr>
          <w:rFonts w:ascii="Arial" w:hAnsi="Arial" w:cs="Arial"/>
          <w:b/>
          <w:i/>
        </w:rPr>
        <w:t>Vereadora PDT</w:t>
      </w:r>
    </w:p>
    <w:p w14:paraId="2CD20743" w14:textId="39B895A1" w:rsidR="009C5303" w:rsidRPr="009A6AF0" w:rsidRDefault="009C5303" w:rsidP="009A6AF0"/>
    <w:sectPr w:rsidR="009C5303" w:rsidRPr="009A6AF0" w:rsidSect="009878FB">
      <w:headerReference w:type="even" r:id="rId8"/>
      <w:headerReference w:type="default" r:id="rId9"/>
      <w:footerReference w:type="even" r:id="rId10"/>
      <w:footerReference w:type="default" r:id="rId11"/>
      <w:headerReference w:type="first" r:id="rId12"/>
      <w:footerReference w:type="first" r:id="rId13"/>
      <w:pgSz w:w="11906" w:h="16838"/>
      <w:pgMar w:top="1417" w:right="1133" w:bottom="1276" w:left="1701" w:header="22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AFBA9" w14:textId="77777777" w:rsidR="001B1448" w:rsidRDefault="001B1448" w:rsidP="00E627CD">
      <w:r>
        <w:separator/>
      </w:r>
    </w:p>
  </w:endnote>
  <w:endnote w:type="continuationSeparator" w:id="0">
    <w:p w14:paraId="610CE9B2" w14:textId="77777777" w:rsidR="001B1448" w:rsidRDefault="001B1448" w:rsidP="00E62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0AE74" w14:textId="77777777" w:rsidR="00A84EEA" w:rsidRDefault="00A84EE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BE04" w14:textId="77777777" w:rsidR="00A84EEA" w:rsidRDefault="00A84EEA">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07063" w14:textId="77777777" w:rsidR="00A84EEA" w:rsidRDefault="00A84EE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688CE" w14:textId="77777777" w:rsidR="001B1448" w:rsidRDefault="001B1448" w:rsidP="00E627CD">
      <w:r>
        <w:separator/>
      </w:r>
    </w:p>
  </w:footnote>
  <w:footnote w:type="continuationSeparator" w:id="0">
    <w:p w14:paraId="0C269155" w14:textId="77777777" w:rsidR="001B1448" w:rsidRDefault="001B1448" w:rsidP="00E62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68BFD" w14:textId="77777777" w:rsidR="00A84EEA" w:rsidRDefault="00A84EE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C766" w14:textId="77777777" w:rsidR="00A84EEA" w:rsidRDefault="00A84EEA" w:rsidP="00A84EEA">
    <w:pPr>
      <w:tabs>
        <w:tab w:val="center" w:pos="4252"/>
        <w:tab w:val="right" w:pos="9072"/>
      </w:tabs>
      <w:jc w:val="center"/>
    </w:pPr>
    <w:r>
      <w:rPr>
        <w:noProof/>
        <w:lang w:eastAsia="pt-BR" w:bidi="ar-SA"/>
      </w:rPr>
      <w:drawing>
        <wp:inline distT="0" distB="0" distL="0" distR="0" wp14:anchorId="2BD82976" wp14:editId="1EBB623F">
          <wp:extent cx="2059940" cy="1162685"/>
          <wp:effectExtent l="0" t="0" r="0" b="0"/>
          <wp:docPr id="182" name="image6.jpg" descr="C:\Users\PC\Desktop\Camara-de-Natal-RN-660x330.jpg"/>
          <wp:cNvGraphicFramePr/>
          <a:graphic xmlns:a="http://schemas.openxmlformats.org/drawingml/2006/main">
            <a:graphicData uri="http://schemas.openxmlformats.org/drawingml/2006/picture">
              <pic:pic xmlns:pic="http://schemas.openxmlformats.org/drawingml/2006/picture">
                <pic:nvPicPr>
                  <pic:cNvPr id="0" name="image6.jpg" descr="C:\Users\PC\Desktop\Camara-de-Natal-RN-660x330.jpg"/>
                  <pic:cNvPicPr preferRelativeResize="0"/>
                </pic:nvPicPr>
                <pic:blipFill>
                  <a:blip r:embed="rId1"/>
                  <a:srcRect/>
                  <a:stretch>
                    <a:fillRect/>
                  </a:stretch>
                </pic:blipFill>
                <pic:spPr>
                  <a:xfrm>
                    <a:off x="0" y="0"/>
                    <a:ext cx="2059940" cy="1162685"/>
                  </a:xfrm>
                  <a:prstGeom prst="rect">
                    <a:avLst/>
                  </a:prstGeom>
                  <a:ln/>
                </pic:spPr>
              </pic:pic>
            </a:graphicData>
          </a:graphic>
        </wp:inline>
      </w:drawing>
    </w:r>
    <w:r>
      <w:rPr>
        <w:noProof/>
        <w:lang w:eastAsia="pt-BR" w:bidi="ar-SA"/>
      </w:rPr>
      <w:drawing>
        <wp:anchor distT="0" distB="0" distL="0" distR="0" simplePos="0" relativeHeight="251659264" behindDoc="1" locked="0" layoutInCell="1" hidden="0" allowOverlap="1" wp14:anchorId="15B4BE37" wp14:editId="51F207B7">
          <wp:simplePos x="0" y="0"/>
          <wp:positionH relativeFrom="column">
            <wp:posOffset>4352889</wp:posOffset>
          </wp:positionH>
          <wp:positionV relativeFrom="paragraph">
            <wp:posOffset>152400</wp:posOffset>
          </wp:positionV>
          <wp:extent cx="1047786" cy="641668"/>
          <wp:effectExtent l="0" t="0" r="0" b="0"/>
          <wp:wrapNone/>
          <wp:docPr id="17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047786" cy="641668"/>
                  </a:xfrm>
                  <a:prstGeom prst="rect">
                    <a:avLst/>
                  </a:prstGeom>
                  <a:ln/>
                </pic:spPr>
              </pic:pic>
            </a:graphicData>
          </a:graphic>
        </wp:anchor>
      </w:drawing>
    </w:r>
  </w:p>
  <w:p w14:paraId="24676820" w14:textId="77777777" w:rsidR="00A84EEA" w:rsidRPr="00BD2701" w:rsidRDefault="00A84EEA" w:rsidP="00A84EEA">
    <w:pPr>
      <w:spacing w:line="360" w:lineRule="auto"/>
      <w:jc w:val="center"/>
      <w:rPr>
        <w:i/>
      </w:rPr>
    </w:pPr>
    <w:r w:rsidRPr="00BD2701">
      <w:rPr>
        <w:i/>
      </w:rPr>
      <w:t>Estado do Rio Grande do Norte</w:t>
    </w:r>
  </w:p>
  <w:p w14:paraId="2E1265D3" w14:textId="77777777" w:rsidR="00A84EEA" w:rsidRPr="00BD2701" w:rsidRDefault="00A84EEA" w:rsidP="00A84EEA">
    <w:pPr>
      <w:spacing w:line="360" w:lineRule="auto"/>
      <w:jc w:val="center"/>
      <w:rPr>
        <w:i/>
      </w:rPr>
    </w:pPr>
    <w:r w:rsidRPr="00BD2701">
      <w:rPr>
        <w:i/>
      </w:rPr>
      <w:t>Câmara Municipal do Natal – Palácio Padre Miguelinho</w:t>
    </w:r>
  </w:p>
  <w:p w14:paraId="12D90D19" w14:textId="77777777" w:rsidR="00A84EEA" w:rsidRPr="00454484" w:rsidRDefault="00A84EEA" w:rsidP="00A84EEA">
    <w:pPr>
      <w:pBdr>
        <w:bottom w:val="single" w:sz="4" w:space="1" w:color="auto"/>
      </w:pBdr>
      <w:spacing w:line="360" w:lineRule="auto"/>
      <w:jc w:val="center"/>
      <w:rPr>
        <w:rFonts w:cs="Times New Roman"/>
        <w:b/>
      </w:rPr>
    </w:pPr>
    <w:r>
      <w:rPr>
        <w:rFonts w:cs="Times New Roman"/>
        <w:b/>
      </w:rPr>
      <w:t>GABINETE DA VEREADORA NINA</w:t>
    </w:r>
  </w:p>
  <w:p w14:paraId="639C2145" w14:textId="16A4EABB" w:rsidR="006F52FD" w:rsidRPr="00A84EEA" w:rsidRDefault="006F52FD" w:rsidP="00A84EEA">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FC39B" w14:textId="77777777" w:rsidR="00A84EEA" w:rsidRDefault="00A84EE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5DC6D4C"/>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744E1443"/>
    <w:multiLevelType w:val="multilevel"/>
    <w:tmpl w:val="175C7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884361E"/>
    <w:multiLevelType w:val="hybridMultilevel"/>
    <w:tmpl w:val="96C6D33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51158514">
    <w:abstractNumId w:val="0"/>
  </w:num>
  <w:num w:numId="2" w16cid:durableId="1662804778">
    <w:abstractNumId w:val="1"/>
  </w:num>
  <w:num w:numId="3" w16cid:durableId="659504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B61"/>
    <w:rsid w:val="0000526F"/>
    <w:rsid w:val="00007D68"/>
    <w:rsid w:val="000110F7"/>
    <w:rsid w:val="0001286C"/>
    <w:rsid w:val="0001342A"/>
    <w:rsid w:val="0002246D"/>
    <w:rsid w:val="00023845"/>
    <w:rsid w:val="0002664F"/>
    <w:rsid w:val="00030333"/>
    <w:rsid w:val="000311FD"/>
    <w:rsid w:val="0003242B"/>
    <w:rsid w:val="00033EC9"/>
    <w:rsid w:val="00042A54"/>
    <w:rsid w:val="00043A8B"/>
    <w:rsid w:val="000531F6"/>
    <w:rsid w:val="000620F2"/>
    <w:rsid w:val="00062ABA"/>
    <w:rsid w:val="000660F3"/>
    <w:rsid w:val="000704FC"/>
    <w:rsid w:val="000758D2"/>
    <w:rsid w:val="0007764F"/>
    <w:rsid w:val="00083CC3"/>
    <w:rsid w:val="00091E31"/>
    <w:rsid w:val="00092606"/>
    <w:rsid w:val="00092D29"/>
    <w:rsid w:val="000B5319"/>
    <w:rsid w:val="000B6DEB"/>
    <w:rsid w:val="000C292B"/>
    <w:rsid w:val="000C2BD3"/>
    <w:rsid w:val="000C6918"/>
    <w:rsid w:val="000D564F"/>
    <w:rsid w:val="000E0A36"/>
    <w:rsid w:val="000F0A85"/>
    <w:rsid w:val="000F1296"/>
    <w:rsid w:val="000F7D98"/>
    <w:rsid w:val="00106320"/>
    <w:rsid w:val="001067B0"/>
    <w:rsid w:val="00106D80"/>
    <w:rsid w:val="00107BA8"/>
    <w:rsid w:val="0011003F"/>
    <w:rsid w:val="0011199E"/>
    <w:rsid w:val="001164E4"/>
    <w:rsid w:val="001244D4"/>
    <w:rsid w:val="00126A75"/>
    <w:rsid w:val="00136AED"/>
    <w:rsid w:val="00143E0D"/>
    <w:rsid w:val="00156734"/>
    <w:rsid w:val="001704C1"/>
    <w:rsid w:val="00170A8A"/>
    <w:rsid w:val="00171E32"/>
    <w:rsid w:val="0017536D"/>
    <w:rsid w:val="00176BD8"/>
    <w:rsid w:val="00177739"/>
    <w:rsid w:val="0018202E"/>
    <w:rsid w:val="00182392"/>
    <w:rsid w:val="001861E4"/>
    <w:rsid w:val="00190543"/>
    <w:rsid w:val="0019703C"/>
    <w:rsid w:val="001A39BA"/>
    <w:rsid w:val="001B11EC"/>
    <w:rsid w:val="001B1448"/>
    <w:rsid w:val="001B5442"/>
    <w:rsid w:val="001E3DCF"/>
    <w:rsid w:val="00200C8F"/>
    <w:rsid w:val="00206CCA"/>
    <w:rsid w:val="00210DD1"/>
    <w:rsid w:val="00211F1E"/>
    <w:rsid w:val="00222A44"/>
    <w:rsid w:val="0023430A"/>
    <w:rsid w:val="00245FBC"/>
    <w:rsid w:val="00247FD8"/>
    <w:rsid w:val="002505C0"/>
    <w:rsid w:val="00250634"/>
    <w:rsid w:val="0025514D"/>
    <w:rsid w:val="002568F1"/>
    <w:rsid w:val="002619E0"/>
    <w:rsid w:val="002631F0"/>
    <w:rsid w:val="00266353"/>
    <w:rsid w:val="00270EE7"/>
    <w:rsid w:val="002725E7"/>
    <w:rsid w:val="002726DF"/>
    <w:rsid w:val="002749B0"/>
    <w:rsid w:val="00283E39"/>
    <w:rsid w:val="00294C91"/>
    <w:rsid w:val="00295318"/>
    <w:rsid w:val="002963D2"/>
    <w:rsid w:val="002A2662"/>
    <w:rsid w:val="002A292F"/>
    <w:rsid w:val="002B2492"/>
    <w:rsid w:val="002C66E2"/>
    <w:rsid w:val="002D0AEA"/>
    <w:rsid w:val="002D192B"/>
    <w:rsid w:val="002D47B4"/>
    <w:rsid w:val="002E48AE"/>
    <w:rsid w:val="002E72DD"/>
    <w:rsid w:val="002F16AC"/>
    <w:rsid w:val="003012BE"/>
    <w:rsid w:val="003059F6"/>
    <w:rsid w:val="003072D1"/>
    <w:rsid w:val="00330E36"/>
    <w:rsid w:val="00334CA0"/>
    <w:rsid w:val="00343F3C"/>
    <w:rsid w:val="00351985"/>
    <w:rsid w:val="00352354"/>
    <w:rsid w:val="00362384"/>
    <w:rsid w:val="003623BD"/>
    <w:rsid w:val="0036564C"/>
    <w:rsid w:val="003668D4"/>
    <w:rsid w:val="003670F8"/>
    <w:rsid w:val="00377A28"/>
    <w:rsid w:val="003816DA"/>
    <w:rsid w:val="00383A6D"/>
    <w:rsid w:val="003C7000"/>
    <w:rsid w:val="003D2557"/>
    <w:rsid w:val="003E482A"/>
    <w:rsid w:val="003F4CD3"/>
    <w:rsid w:val="00404690"/>
    <w:rsid w:val="00405199"/>
    <w:rsid w:val="00405CF5"/>
    <w:rsid w:val="00407E59"/>
    <w:rsid w:val="00411914"/>
    <w:rsid w:val="00417A52"/>
    <w:rsid w:val="00422A8A"/>
    <w:rsid w:val="00426CDA"/>
    <w:rsid w:val="00426E69"/>
    <w:rsid w:val="00430332"/>
    <w:rsid w:val="00431AFC"/>
    <w:rsid w:val="00440F43"/>
    <w:rsid w:val="004478C7"/>
    <w:rsid w:val="004543A8"/>
    <w:rsid w:val="00454484"/>
    <w:rsid w:val="00457D0A"/>
    <w:rsid w:val="00460200"/>
    <w:rsid w:val="0046484E"/>
    <w:rsid w:val="00471CD1"/>
    <w:rsid w:val="00474368"/>
    <w:rsid w:val="00474C14"/>
    <w:rsid w:val="00476A9C"/>
    <w:rsid w:val="00484109"/>
    <w:rsid w:val="00490997"/>
    <w:rsid w:val="004A08DD"/>
    <w:rsid w:val="004C1C46"/>
    <w:rsid w:val="004C29FE"/>
    <w:rsid w:val="004C65E2"/>
    <w:rsid w:val="004C675E"/>
    <w:rsid w:val="004D10DD"/>
    <w:rsid w:val="004D7F4A"/>
    <w:rsid w:val="004E1D72"/>
    <w:rsid w:val="00510F7D"/>
    <w:rsid w:val="00513577"/>
    <w:rsid w:val="00521015"/>
    <w:rsid w:val="00525C42"/>
    <w:rsid w:val="0052684A"/>
    <w:rsid w:val="00541BB2"/>
    <w:rsid w:val="00546D9D"/>
    <w:rsid w:val="005513EC"/>
    <w:rsid w:val="0055213C"/>
    <w:rsid w:val="005637BF"/>
    <w:rsid w:val="00567F6A"/>
    <w:rsid w:val="00585982"/>
    <w:rsid w:val="00587C57"/>
    <w:rsid w:val="0059486A"/>
    <w:rsid w:val="00594DD0"/>
    <w:rsid w:val="00596CAF"/>
    <w:rsid w:val="005A0FA4"/>
    <w:rsid w:val="005A526E"/>
    <w:rsid w:val="005A5686"/>
    <w:rsid w:val="005A7EED"/>
    <w:rsid w:val="005B3526"/>
    <w:rsid w:val="005B438F"/>
    <w:rsid w:val="005B4A7F"/>
    <w:rsid w:val="005C18B7"/>
    <w:rsid w:val="005C2F84"/>
    <w:rsid w:val="005C55DE"/>
    <w:rsid w:val="005D0D76"/>
    <w:rsid w:val="005D2483"/>
    <w:rsid w:val="005D5D72"/>
    <w:rsid w:val="005E14E9"/>
    <w:rsid w:val="005E23D8"/>
    <w:rsid w:val="005E30C1"/>
    <w:rsid w:val="005E5C45"/>
    <w:rsid w:val="005F24BB"/>
    <w:rsid w:val="0060025A"/>
    <w:rsid w:val="006008C8"/>
    <w:rsid w:val="00601A1F"/>
    <w:rsid w:val="00605560"/>
    <w:rsid w:val="00607D1E"/>
    <w:rsid w:val="00611FDA"/>
    <w:rsid w:val="00613588"/>
    <w:rsid w:val="00620AA9"/>
    <w:rsid w:val="006221A5"/>
    <w:rsid w:val="00622D5F"/>
    <w:rsid w:val="00622EA2"/>
    <w:rsid w:val="0062490D"/>
    <w:rsid w:val="0062508D"/>
    <w:rsid w:val="0063734F"/>
    <w:rsid w:val="006412ED"/>
    <w:rsid w:val="00641578"/>
    <w:rsid w:val="006436FA"/>
    <w:rsid w:val="00643B23"/>
    <w:rsid w:val="00653B6F"/>
    <w:rsid w:val="00657317"/>
    <w:rsid w:val="00660275"/>
    <w:rsid w:val="00662AEF"/>
    <w:rsid w:val="00663AD4"/>
    <w:rsid w:val="006708BD"/>
    <w:rsid w:val="00670FCC"/>
    <w:rsid w:val="00672A41"/>
    <w:rsid w:val="00672DFA"/>
    <w:rsid w:val="00673586"/>
    <w:rsid w:val="00681A54"/>
    <w:rsid w:val="00683C71"/>
    <w:rsid w:val="00684BB8"/>
    <w:rsid w:val="00687F49"/>
    <w:rsid w:val="00690EE6"/>
    <w:rsid w:val="00690FA2"/>
    <w:rsid w:val="00691F76"/>
    <w:rsid w:val="006927B1"/>
    <w:rsid w:val="006B4E71"/>
    <w:rsid w:val="006B5B18"/>
    <w:rsid w:val="006C2CFB"/>
    <w:rsid w:val="006C60BC"/>
    <w:rsid w:val="006D0F1C"/>
    <w:rsid w:val="006D15DB"/>
    <w:rsid w:val="006D5E86"/>
    <w:rsid w:val="006D6D7E"/>
    <w:rsid w:val="006E1086"/>
    <w:rsid w:val="006E2321"/>
    <w:rsid w:val="006E2AF7"/>
    <w:rsid w:val="006F1411"/>
    <w:rsid w:val="006F1F56"/>
    <w:rsid w:val="006F3F83"/>
    <w:rsid w:val="006F52FD"/>
    <w:rsid w:val="0070193D"/>
    <w:rsid w:val="007021BC"/>
    <w:rsid w:val="007055BB"/>
    <w:rsid w:val="007153C2"/>
    <w:rsid w:val="007222DB"/>
    <w:rsid w:val="0072718A"/>
    <w:rsid w:val="0073451C"/>
    <w:rsid w:val="00742A18"/>
    <w:rsid w:val="007433FE"/>
    <w:rsid w:val="00743609"/>
    <w:rsid w:val="0074656A"/>
    <w:rsid w:val="007516F5"/>
    <w:rsid w:val="00764757"/>
    <w:rsid w:val="00767A1A"/>
    <w:rsid w:val="00770C4A"/>
    <w:rsid w:val="00775B81"/>
    <w:rsid w:val="00792121"/>
    <w:rsid w:val="007931AF"/>
    <w:rsid w:val="007A0193"/>
    <w:rsid w:val="007A5BF8"/>
    <w:rsid w:val="007B0E9D"/>
    <w:rsid w:val="007B47B4"/>
    <w:rsid w:val="007C12F8"/>
    <w:rsid w:val="007C68FA"/>
    <w:rsid w:val="007D148A"/>
    <w:rsid w:val="007D493F"/>
    <w:rsid w:val="007E0D4E"/>
    <w:rsid w:val="007E4AEE"/>
    <w:rsid w:val="007E56F8"/>
    <w:rsid w:val="007F2050"/>
    <w:rsid w:val="007F2F40"/>
    <w:rsid w:val="00806308"/>
    <w:rsid w:val="008063E0"/>
    <w:rsid w:val="00811750"/>
    <w:rsid w:val="008124EE"/>
    <w:rsid w:val="00815F00"/>
    <w:rsid w:val="00816CDE"/>
    <w:rsid w:val="00831CB4"/>
    <w:rsid w:val="00833C05"/>
    <w:rsid w:val="00845783"/>
    <w:rsid w:val="00853643"/>
    <w:rsid w:val="00856085"/>
    <w:rsid w:val="00860184"/>
    <w:rsid w:val="0086237F"/>
    <w:rsid w:val="00865F41"/>
    <w:rsid w:val="00874942"/>
    <w:rsid w:val="00875716"/>
    <w:rsid w:val="00881192"/>
    <w:rsid w:val="0088263A"/>
    <w:rsid w:val="0089552A"/>
    <w:rsid w:val="00896D13"/>
    <w:rsid w:val="00897B2E"/>
    <w:rsid w:val="008A2DED"/>
    <w:rsid w:val="008A5FC2"/>
    <w:rsid w:val="008B1287"/>
    <w:rsid w:val="008B484C"/>
    <w:rsid w:val="008C0843"/>
    <w:rsid w:val="008C5D67"/>
    <w:rsid w:val="008E051D"/>
    <w:rsid w:val="008E347B"/>
    <w:rsid w:val="008E415C"/>
    <w:rsid w:val="008F13E6"/>
    <w:rsid w:val="008F4848"/>
    <w:rsid w:val="008F77A5"/>
    <w:rsid w:val="00901364"/>
    <w:rsid w:val="00904711"/>
    <w:rsid w:val="009068E7"/>
    <w:rsid w:val="009125AE"/>
    <w:rsid w:val="009139C4"/>
    <w:rsid w:val="00914979"/>
    <w:rsid w:val="00915470"/>
    <w:rsid w:val="00917A60"/>
    <w:rsid w:val="00921B30"/>
    <w:rsid w:val="00922928"/>
    <w:rsid w:val="00923240"/>
    <w:rsid w:val="00925D8E"/>
    <w:rsid w:val="00930B44"/>
    <w:rsid w:val="00932084"/>
    <w:rsid w:val="00935175"/>
    <w:rsid w:val="00940CE6"/>
    <w:rsid w:val="00944792"/>
    <w:rsid w:val="00956013"/>
    <w:rsid w:val="009703D0"/>
    <w:rsid w:val="00971118"/>
    <w:rsid w:val="0097294E"/>
    <w:rsid w:val="00977A59"/>
    <w:rsid w:val="0098052C"/>
    <w:rsid w:val="0098228E"/>
    <w:rsid w:val="009878FB"/>
    <w:rsid w:val="0099260E"/>
    <w:rsid w:val="00993B66"/>
    <w:rsid w:val="009966FA"/>
    <w:rsid w:val="009A1DDA"/>
    <w:rsid w:val="009A22E9"/>
    <w:rsid w:val="009A3E33"/>
    <w:rsid w:val="009A4718"/>
    <w:rsid w:val="009A4E85"/>
    <w:rsid w:val="009A6AF0"/>
    <w:rsid w:val="009A74CC"/>
    <w:rsid w:val="009B201E"/>
    <w:rsid w:val="009B72FB"/>
    <w:rsid w:val="009B7607"/>
    <w:rsid w:val="009C00B8"/>
    <w:rsid w:val="009C0BDA"/>
    <w:rsid w:val="009C20BA"/>
    <w:rsid w:val="009C5303"/>
    <w:rsid w:val="009C7E17"/>
    <w:rsid w:val="009D2A3E"/>
    <w:rsid w:val="009D355A"/>
    <w:rsid w:val="009E2956"/>
    <w:rsid w:val="009E41B3"/>
    <w:rsid w:val="009E69E9"/>
    <w:rsid w:val="009F18EC"/>
    <w:rsid w:val="00A01B61"/>
    <w:rsid w:val="00A023CF"/>
    <w:rsid w:val="00A06A7D"/>
    <w:rsid w:val="00A164C9"/>
    <w:rsid w:val="00A261FE"/>
    <w:rsid w:val="00A335CD"/>
    <w:rsid w:val="00A362B8"/>
    <w:rsid w:val="00A40945"/>
    <w:rsid w:val="00A42AEE"/>
    <w:rsid w:val="00A5559A"/>
    <w:rsid w:val="00A6097C"/>
    <w:rsid w:val="00A65439"/>
    <w:rsid w:val="00A66777"/>
    <w:rsid w:val="00A67343"/>
    <w:rsid w:val="00A74273"/>
    <w:rsid w:val="00A834E9"/>
    <w:rsid w:val="00A847B3"/>
    <w:rsid w:val="00A84EEA"/>
    <w:rsid w:val="00A85943"/>
    <w:rsid w:val="00A92FAE"/>
    <w:rsid w:val="00AA06DE"/>
    <w:rsid w:val="00AA0F50"/>
    <w:rsid w:val="00AB008F"/>
    <w:rsid w:val="00AB0757"/>
    <w:rsid w:val="00AB1D9E"/>
    <w:rsid w:val="00AB6041"/>
    <w:rsid w:val="00AB7548"/>
    <w:rsid w:val="00AD1AC3"/>
    <w:rsid w:val="00AE742C"/>
    <w:rsid w:val="00AE7D00"/>
    <w:rsid w:val="00AF007C"/>
    <w:rsid w:val="00B01851"/>
    <w:rsid w:val="00B07954"/>
    <w:rsid w:val="00B11FA9"/>
    <w:rsid w:val="00B2027C"/>
    <w:rsid w:val="00B257A2"/>
    <w:rsid w:val="00B32ED1"/>
    <w:rsid w:val="00B34D40"/>
    <w:rsid w:val="00B34DC8"/>
    <w:rsid w:val="00B34E09"/>
    <w:rsid w:val="00B427F6"/>
    <w:rsid w:val="00B438AF"/>
    <w:rsid w:val="00B50A9B"/>
    <w:rsid w:val="00B51C78"/>
    <w:rsid w:val="00B53751"/>
    <w:rsid w:val="00B53CB6"/>
    <w:rsid w:val="00B55F39"/>
    <w:rsid w:val="00B5611F"/>
    <w:rsid w:val="00B631A4"/>
    <w:rsid w:val="00B64358"/>
    <w:rsid w:val="00B70639"/>
    <w:rsid w:val="00B72360"/>
    <w:rsid w:val="00B76F1D"/>
    <w:rsid w:val="00B77D5F"/>
    <w:rsid w:val="00B83B1C"/>
    <w:rsid w:val="00B92E45"/>
    <w:rsid w:val="00B92EB0"/>
    <w:rsid w:val="00BA0460"/>
    <w:rsid w:val="00BA1351"/>
    <w:rsid w:val="00BA4A90"/>
    <w:rsid w:val="00BA6836"/>
    <w:rsid w:val="00BB070B"/>
    <w:rsid w:val="00BB2BA3"/>
    <w:rsid w:val="00BB43FB"/>
    <w:rsid w:val="00BB7E72"/>
    <w:rsid w:val="00BC4065"/>
    <w:rsid w:val="00BD0289"/>
    <w:rsid w:val="00BD69DB"/>
    <w:rsid w:val="00BE7A65"/>
    <w:rsid w:val="00BF779D"/>
    <w:rsid w:val="00C0782F"/>
    <w:rsid w:val="00C32023"/>
    <w:rsid w:val="00C32874"/>
    <w:rsid w:val="00C447B9"/>
    <w:rsid w:val="00C467F1"/>
    <w:rsid w:val="00C4712E"/>
    <w:rsid w:val="00C47A64"/>
    <w:rsid w:val="00C5037E"/>
    <w:rsid w:val="00C5314A"/>
    <w:rsid w:val="00C53999"/>
    <w:rsid w:val="00C60F0B"/>
    <w:rsid w:val="00C807BE"/>
    <w:rsid w:val="00C82EFD"/>
    <w:rsid w:val="00C95F66"/>
    <w:rsid w:val="00CA2D75"/>
    <w:rsid w:val="00CA6900"/>
    <w:rsid w:val="00CA70D7"/>
    <w:rsid w:val="00CB09EC"/>
    <w:rsid w:val="00CB5389"/>
    <w:rsid w:val="00CD185A"/>
    <w:rsid w:val="00CD78E2"/>
    <w:rsid w:val="00CE0CFA"/>
    <w:rsid w:val="00CE7466"/>
    <w:rsid w:val="00CF7716"/>
    <w:rsid w:val="00D151B9"/>
    <w:rsid w:val="00D20E0D"/>
    <w:rsid w:val="00D2351B"/>
    <w:rsid w:val="00D244F2"/>
    <w:rsid w:val="00D30230"/>
    <w:rsid w:val="00D30F28"/>
    <w:rsid w:val="00D34B08"/>
    <w:rsid w:val="00D363B3"/>
    <w:rsid w:val="00D404FE"/>
    <w:rsid w:val="00D40B52"/>
    <w:rsid w:val="00D420E6"/>
    <w:rsid w:val="00D441FB"/>
    <w:rsid w:val="00D46AAA"/>
    <w:rsid w:val="00D53C1C"/>
    <w:rsid w:val="00D64F1A"/>
    <w:rsid w:val="00D65D33"/>
    <w:rsid w:val="00D76654"/>
    <w:rsid w:val="00D85E47"/>
    <w:rsid w:val="00D87319"/>
    <w:rsid w:val="00D948AA"/>
    <w:rsid w:val="00D9727A"/>
    <w:rsid w:val="00DA363A"/>
    <w:rsid w:val="00DA46DB"/>
    <w:rsid w:val="00DA62EE"/>
    <w:rsid w:val="00DB1B04"/>
    <w:rsid w:val="00DB7D34"/>
    <w:rsid w:val="00DC5A45"/>
    <w:rsid w:val="00DC610B"/>
    <w:rsid w:val="00DC6ADA"/>
    <w:rsid w:val="00DE22B8"/>
    <w:rsid w:val="00DE4855"/>
    <w:rsid w:val="00DE66D0"/>
    <w:rsid w:val="00E01371"/>
    <w:rsid w:val="00E05B2E"/>
    <w:rsid w:val="00E066A4"/>
    <w:rsid w:val="00E07660"/>
    <w:rsid w:val="00E11932"/>
    <w:rsid w:val="00E11DFA"/>
    <w:rsid w:val="00E15D87"/>
    <w:rsid w:val="00E16684"/>
    <w:rsid w:val="00E20836"/>
    <w:rsid w:val="00E269C0"/>
    <w:rsid w:val="00E26CFA"/>
    <w:rsid w:val="00E26DAD"/>
    <w:rsid w:val="00E27318"/>
    <w:rsid w:val="00E41F1D"/>
    <w:rsid w:val="00E42DC3"/>
    <w:rsid w:val="00E504F2"/>
    <w:rsid w:val="00E547A6"/>
    <w:rsid w:val="00E57D41"/>
    <w:rsid w:val="00E627CD"/>
    <w:rsid w:val="00E64F8B"/>
    <w:rsid w:val="00E651D9"/>
    <w:rsid w:val="00E744C9"/>
    <w:rsid w:val="00E85C21"/>
    <w:rsid w:val="00E86332"/>
    <w:rsid w:val="00E8636D"/>
    <w:rsid w:val="00E87601"/>
    <w:rsid w:val="00EA15C9"/>
    <w:rsid w:val="00EB174A"/>
    <w:rsid w:val="00EC29EF"/>
    <w:rsid w:val="00EC5C78"/>
    <w:rsid w:val="00ED1173"/>
    <w:rsid w:val="00EE269F"/>
    <w:rsid w:val="00EE5A9C"/>
    <w:rsid w:val="00EE7DE8"/>
    <w:rsid w:val="00EF42B5"/>
    <w:rsid w:val="00F02E35"/>
    <w:rsid w:val="00F060B8"/>
    <w:rsid w:val="00F070EE"/>
    <w:rsid w:val="00F0786F"/>
    <w:rsid w:val="00F12441"/>
    <w:rsid w:val="00F1297C"/>
    <w:rsid w:val="00F147C4"/>
    <w:rsid w:val="00F14BBC"/>
    <w:rsid w:val="00F34D0F"/>
    <w:rsid w:val="00F37752"/>
    <w:rsid w:val="00F37DDF"/>
    <w:rsid w:val="00F42184"/>
    <w:rsid w:val="00F46757"/>
    <w:rsid w:val="00F46E71"/>
    <w:rsid w:val="00F518E5"/>
    <w:rsid w:val="00F60A92"/>
    <w:rsid w:val="00F65D12"/>
    <w:rsid w:val="00F70D86"/>
    <w:rsid w:val="00F75E2C"/>
    <w:rsid w:val="00F8088B"/>
    <w:rsid w:val="00F8559A"/>
    <w:rsid w:val="00F8676B"/>
    <w:rsid w:val="00FA00B6"/>
    <w:rsid w:val="00FA5C45"/>
    <w:rsid w:val="00FA6B69"/>
    <w:rsid w:val="00FB45E9"/>
    <w:rsid w:val="00FB51BB"/>
    <w:rsid w:val="00FD50AE"/>
    <w:rsid w:val="00FD6003"/>
    <w:rsid w:val="00FE46F7"/>
    <w:rsid w:val="00FF66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35F5F"/>
  <w15:docId w15:val="{35A9E999-A2D1-435F-9115-CA4195F90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B61"/>
    <w:pPr>
      <w:widowControl w:val="0"/>
      <w:suppressAutoHyphens/>
      <w:spacing w:after="0" w:line="240" w:lineRule="auto"/>
    </w:pPr>
    <w:rPr>
      <w:rFonts w:ascii="Times New Roman" w:eastAsia="Arial Unicode MS" w:hAnsi="Times New Roman" w:cs="Mangal"/>
      <w:kern w:val="1"/>
      <w:sz w:val="24"/>
      <w:szCs w:val="24"/>
      <w:lang w:eastAsia="hi-IN" w:bidi="hi-IN"/>
    </w:rPr>
  </w:style>
  <w:style w:type="paragraph" w:styleId="Ttulo4">
    <w:name w:val="heading 4"/>
    <w:basedOn w:val="Normal"/>
    <w:link w:val="Ttulo4Char"/>
    <w:uiPriority w:val="9"/>
    <w:qFormat/>
    <w:rsid w:val="00DE66D0"/>
    <w:pPr>
      <w:widowControl/>
      <w:suppressAutoHyphens w:val="0"/>
      <w:spacing w:before="100" w:beforeAutospacing="1" w:after="100" w:afterAutospacing="1"/>
      <w:outlineLvl w:val="3"/>
    </w:pPr>
    <w:rPr>
      <w:rFonts w:eastAsia="Times New Roman" w:cs="Times New Roman"/>
      <w:b/>
      <w:bCs/>
      <w:kern w:val="0"/>
      <w:lang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01B61"/>
    <w:pPr>
      <w:tabs>
        <w:tab w:val="center" w:pos="4252"/>
        <w:tab w:val="right" w:pos="8504"/>
      </w:tabs>
    </w:pPr>
    <w:rPr>
      <w:szCs w:val="21"/>
    </w:rPr>
  </w:style>
  <w:style w:type="character" w:customStyle="1" w:styleId="CabealhoChar">
    <w:name w:val="Cabeçalho Char"/>
    <w:basedOn w:val="Fontepargpadro"/>
    <w:link w:val="Cabealho"/>
    <w:uiPriority w:val="99"/>
    <w:rsid w:val="00A01B61"/>
    <w:rPr>
      <w:rFonts w:ascii="Times New Roman" w:eastAsia="Arial Unicode MS" w:hAnsi="Times New Roman" w:cs="Mangal"/>
      <w:kern w:val="1"/>
      <w:sz w:val="24"/>
      <w:szCs w:val="21"/>
      <w:lang w:eastAsia="hi-IN" w:bidi="hi-IN"/>
    </w:rPr>
  </w:style>
  <w:style w:type="paragraph" w:styleId="Rodap">
    <w:name w:val="footer"/>
    <w:basedOn w:val="Normal"/>
    <w:link w:val="RodapChar"/>
    <w:uiPriority w:val="99"/>
    <w:unhideWhenUsed/>
    <w:rsid w:val="00A01B61"/>
    <w:pPr>
      <w:tabs>
        <w:tab w:val="center" w:pos="4252"/>
        <w:tab w:val="right" w:pos="8504"/>
      </w:tabs>
    </w:pPr>
    <w:rPr>
      <w:szCs w:val="21"/>
    </w:rPr>
  </w:style>
  <w:style w:type="character" w:customStyle="1" w:styleId="RodapChar">
    <w:name w:val="Rodapé Char"/>
    <w:basedOn w:val="Fontepargpadro"/>
    <w:link w:val="Rodap"/>
    <w:uiPriority w:val="99"/>
    <w:rsid w:val="00A01B61"/>
    <w:rPr>
      <w:rFonts w:ascii="Times New Roman" w:eastAsia="Arial Unicode MS" w:hAnsi="Times New Roman" w:cs="Mangal"/>
      <w:kern w:val="1"/>
      <w:sz w:val="24"/>
      <w:szCs w:val="21"/>
      <w:lang w:eastAsia="hi-IN" w:bidi="hi-IN"/>
    </w:rPr>
  </w:style>
  <w:style w:type="paragraph" w:styleId="Textodebalo">
    <w:name w:val="Balloon Text"/>
    <w:basedOn w:val="Normal"/>
    <w:link w:val="TextodebaloChar"/>
    <w:uiPriority w:val="99"/>
    <w:semiHidden/>
    <w:unhideWhenUsed/>
    <w:rsid w:val="00A01B61"/>
    <w:rPr>
      <w:rFonts w:ascii="Tahoma" w:hAnsi="Tahoma"/>
      <w:sz w:val="16"/>
      <w:szCs w:val="14"/>
    </w:rPr>
  </w:style>
  <w:style w:type="character" w:customStyle="1" w:styleId="TextodebaloChar">
    <w:name w:val="Texto de balão Char"/>
    <w:basedOn w:val="Fontepargpadro"/>
    <w:link w:val="Textodebalo"/>
    <w:uiPriority w:val="99"/>
    <w:semiHidden/>
    <w:rsid w:val="00A01B61"/>
    <w:rPr>
      <w:rFonts w:ascii="Tahoma" w:eastAsia="Arial Unicode MS" w:hAnsi="Tahoma" w:cs="Mangal"/>
      <w:kern w:val="1"/>
      <w:sz w:val="16"/>
      <w:szCs w:val="14"/>
      <w:lang w:eastAsia="hi-IN" w:bidi="hi-IN"/>
    </w:rPr>
  </w:style>
  <w:style w:type="paragraph" w:styleId="PargrafodaLista">
    <w:name w:val="List Paragraph"/>
    <w:basedOn w:val="Normal"/>
    <w:uiPriority w:val="34"/>
    <w:qFormat/>
    <w:rsid w:val="002726DF"/>
    <w:pPr>
      <w:ind w:left="720"/>
      <w:contextualSpacing/>
    </w:pPr>
    <w:rPr>
      <w:szCs w:val="21"/>
    </w:rPr>
  </w:style>
  <w:style w:type="character" w:customStyle="1" w:styleId="Ttulo4Char">
    <w:name w:val="Título 4 Char"/>
    <w:basedOn w:val="Fontepargpadro"/>
    <w:link w:val="Ttulo4"/>
    <w:uiPriority w:val="9"/>
    <w:rsid w:val="00DE66D0"/>
    <w:rPr>
      <w:rFonts w:ascii="Times New Roman" w:eastAsia="Times New Roman" w:hAnsi="Times New Roman" w:cs="Times New Roman"/>
      <w:b/>
      <w:bCs/>
      <w:sz w:val="24"/>
      <w:szCs w:val="24"/>
      <w:lang w:eastAsia="pt-BR"/>
    </w:rPr>
  </w:style>
  <w:style w:type="character" w:styleId="Forte">
    <w:name w:val="Strong"/>
    <w:basedOn w:val="Fontepargpadro"/>
    <w:uiPriority w:val="22"/>
    <w:qFormat/>
    <w:rsid w:val="00DE66D0"/>
    <w:rPr>
      <w:b/>
      <w:bCs/>
    </w:rPr>
  </w:style>
  <w:style w:type="paragraph" w:styleId="Textodenotaderodap">
    <w:name w:val="footnote text"/>
    <w:basedOn w:val="Normal"/>
    <w:link w:val="TextodenotaderodapChar"/>
    <w:uiPriority w:val="99"/>
    <w:semiHidden/>
    <w:unhideWhenUsed/>
    <w:rsid w:val="00C82EFD"/>
    <w:rPr>
      <w:sz w:val="20"/>
      <w:szCs w:val="18"/>
    </w:rPr>
  </w:style>
  <w:style w:type="character" w:customStyle="1" w:styleId="TextodenotaderodapChar">
    <w:name w:val="Texto de nota de rodapé Char"/>
    <w:basedOn w:val="Fontepargpadro"/>
    <w:link w:val="Textodenotaderodap"/>
    <w:uiPriority w:val="99"/>
    <w:semiHidden/>
    <w:rsid w:val="00C82EFD"/>
    <w:rPr>
      <w:rFonts w:ascii="Times New Roman" w:eastAsia="Arial Unicode MS" w:hAnsi="Times New Roman" w:cs="Mangal"/>
      <w:kern w:val="1"/>
      <w:sz w:val="20"/>
      <w:szCs w:val="18"/>
      <w:lang w:eastAsia="hi-IN" w:bidi="hi-IN"/>
    </w:rPr>
  </w:style>
  <w:style w:type="character" w:styleId="Refdenotaderodap">
    <w:name w:val="footnote reference"/>
    <w:basedOn w:val="Fontepargpadro"/>
    <w:uiPriority w:val="99"/>
    <w:semiHidden/>
    <w:unhideWhenUsed/>
    <w:rsid w:val="00C82EFD"/>
    <w:rPr>
      <w:vertAlign w:val="superscript"/>
    </w:rPr>
  </w:style>
  <w:style w:type="paragraph" w:customStyle="1" w:styleId="texto">
    <w:name w:val="texto"/>
    <w:basedOn w:val="Normal"/>
    <w:rsid w:val="002F16AC"/>
    <w:pPr>
      <w:widowControl/>
      <w:suppressAutoHyphens w:val="0"/>
      <w:spacing w:before="100" w:beforeAutospacing="1" w:after="100" w:afterAutospacing="1"/>
    </w:pPr>
    <w:rPr>
      <w:rFonts w:eastAsia="Times New Roman" w:cs="Times New Roman"/>
      <w:kern w:val="0"/>
      <w:lang w:eastAsia="pt-BR" w:bidi="ar-SA"/>
    </w:rPr>
  </w:style>
  <w:style w:type="paragraph" w:styleId="NormalWeb">
    <w:name w:val="Normal (Web)"/>
    <w:basedOn w:val="Normal"/>
    <w:uiPriority w:val="99"/>
    <w:unhideWhenUsed/>
    <w:rsid w:val="00F060B8"/>
    <w:pPr>
      <w:widowControl/>
      <w:suppressAutoHyphens w:val="0"/>
      <w:spacing w:before="100" w:beforeAutospacing="1" w:after="100" w:afterAutospacing="1"/>
    </w:pPr>
    <w:rPr>
      <w:rFonts w:eastAsia="Times New Roman" w:cs="Times New Roman"/>
      <w:kern w:val="0"/>
      <w:lang w:eastAsia="pt-BR" w:bidi="ar-SA"/>
    </w:rPr>
  </w:style>
  <w:style w:type="character" w:customStyle="1" w:styleId="textsel">
    <w:name w:val="textsel"/>
    <w:basedOn w:val="Fontepargpadro"/>
    <w:rsid w:val="00856085"/>
  </w:style>
  <w:style w:type="table" w:styleId="Tabelacomgrade">
    <w:name w:val="Table Grid"/>
    <w:basedOn w:val="Tabelanormal"/>
    <w:uiPriority w:val="59"/>
    <w:rsid w:val="00690E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semiHidden/>
    <w:unhideWhenUsed/>
    <w:rsid w:val="00653B6F"/>
    <w:rPr>
      <w:color w:val="0000FF"/>
      <w:u w:val="single"/>
    </w:rPr>
  </w:style>
  <w:style w:type="paragraph" w:styleId="Commarcadores">
    <w:name w:val="List Bullet"/>
    <w:basedOn w:val="Normal"/>
    <w:uiPriority w:val="99"/>
    <w:unhideWhenUsed/>
    <w:rsid w:val="00A6097C"/>
    <w:pPr>
      <w:numPr>
        <w:numId w:val="1"/>
      </w:numPr>
      <w:contextualSpacing/>
    </w:pPr>
    <w:rPr>
      <w:szCs w:val="21"/>
    </w:rPr>
  </w:style>
  <w:style w:type="character" w:styleId="nfase">
    <w:name w:val="Emphasis"/>
    <w:basedOn w:val="Fontepargpadro"/>
    <w:uiPriority w:val="20"/>
    <w:qFormat/>
    <w:rsid w:val="00E26D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4838">
      <w:bodyDiv w:val="1"/>
      <w:marLeft w:val="0"/>
      <w:marRight w:val="0"/>
      <w:marTop w:val="0"/>
      <w:marBottom w:val="0"/>
      <w:divBdr>
        <w:top w:val="none" w:sz="0" w:space="0" w:color="auto"/>
        <w:left w:val="none" w:sz="0" w:space="0" w:color="auto"/>
        <w:bottom w:val="none" w:sz="0" w:space="0" w:color="auto"/>
        <w:right w:val="none" w:sz="0" w:space="0" w:color="auto"/>
      </w:divBdr>
    </w:div>
    <w:div w:id="25059186">
      <w:bodyDiv w:val="1"/>
      <w:marLeft w:val="0"/>
      <w:marRight w:val="0"/>
      <w:marTop w:val="0"/>
      <w:marBottom w:val="0"/>
      <w:divBdr>
        <w:top w:val="none" w:sz="0" w:space="0" w:color="auto"/>
        <w:left w:val="none" w:sz="0" w:space="0" w:color="auto"/>
        <w:bottom w:val="none" w:sz="0" w:space="0" w:color="auto"/>
        <w:right w:val="none" w:sz="0" w:space="0" w:color="auto"/>
      </w:divBdr>
    </w:div>
    <w:div w:id="273489579">
      <w:bodyDiv w:val="1"/>
      <w:marLeft w:val="0"/>
      <w:marRight w:val="0"/>
      <w:marTop w:val="0"/>
      <w:marBottom w:val="0"/>
      <w:divBdr>
        <w:top w:val="none" w:sz="0" w:space="0" w:color="auto"/>
        <w:left w:val="none" w:sz="0" w:space="0" w:color="auto"/>
        <w:bottom w:val="none" w:sz="0" w:space="0" w:color="auto"/>
        <w:right w:val="none" w:sz="0" w:space="0" w:color="auto"/>
      </w:divBdr>
    </w:div>
    <w:div w:id="335963322">
      <w:bodyDiv w:val="1"/>
      <w:marLeft w:val="0"/>
      <w:marRight w:val="0"/>
      <w:marTop w:val="0"/>
      <w:marBottom w:val="0"/>
      <w:divBdr>
        <w:top w:val="none" w:sz="0" w:space="0" w:color="auto"/>
        <w:left w:val="none" w:sz="0" w:space="0" w:color="auto"/>
        <w:bottom w:val="none" w:sz="0" w:space="0" w:color="auto"/>
        <w:right w:val="none" w:sz="0" w:space="0" w:color="auto"/>
      </w:divBdr>
      <w:divsChild>
        <w:div w:id="1293902972">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345863014">
      <w:bodyDiv w:val="1"/>
      <w:marLeft w:val="0"/>
      <w:marRight w:val="0"/>
      <w:marTop w:val="0"/>
      <w:marBottom w:val="0"/>
      <w:divBdr>
        <w:top w:val="none" w:sz="0" w:space="0" w:color="auto"/>
        <w:left w:val="none" w:sz="0" w:space="0" w:color="auto"/>
        <w:bottom w:val="none" w:sz="0" w:space="0" w:color="auto"/>
        <w:right w:val="none" w:sz="0" w:space="0" w:color="auto"/>
      </w:divBdr>
    </w:div>
    <w:div w:id="419378193">
      <w:bodyDiv w:val="1"/>
      <w:marLeft w:val="0"/>
      <w:marRight w:val="0"/>
      <w:marTop w:val="0"/>
      <w:marBottom w:val="0"/>
      <w:divBdr>
        <w:top w:val="none" w:sz="0" w:space="0" w:color="auto"/>
        <w:left w:val="none" w:sz="0" w:space="0" w:color="auto"/>
        <w:bottom w:val="none" w:sz="0" w:space="0" w:color="auto"/>
        <w:right w:val="none" w:sz="0" w:space="0" w:color="auto"/>
      </w:divBdr>
    </w:div>
    <w:div w:id="713386289">
      <w:bodyDiv w:val="1"/>
      <w:marLeft w:val="0"/>
      <w:marRight w:val="0"/>
      <w:marTop w:val="0"/>
      <w:marBottom w:val="0"/>
      <w:divBdr>
        <w:top w:val="none" w:sz="0" w:space="0" w:color="auto"/>
        <w:left w:val="none" w:sz="0" w:space="0" w:color="auto"/>
        <w:bottom w:val="none" w:sz="0" w:space="0" w:color="auto"/>
        <w:right w:val="none" w:sz="0" w:space="0" w:color="auto"/>
      </w:divBdr>
    </w:div>
    <w:div w:id="748426037">
      <w:bodyDiv w:val="1"/>
      <w:marLeft w:val="0"/>
      <w:marRight w:val="0"/>
      <w:marTop w:val="0"/>
      <w:marBottom w:val="0"/>
      <w:divBdr>
        <w:top w:val="none" w:sz="0" w:space="0" w:color="auto"/>
        <w:left w:val="none" w:sz="0" w:space="0" w:color="auto"/>
        <w:bottom w:val="none" w:sz="0" w:space="0" w:color="auto"/>
        <w:right w:val="none" w:sz="0" w:space="0" w:color="auto"/>
      </w:divBdr>
    </w:div>
    <w:div w:id="765152533">
      <w:bodyDiv w:val="1"/>
      <w:marLeft w:val="0"/>
      <w:marRight w:val="0"/>
      <w:marTop w:val="0"/>
      <w:marBottom w:val="0"/>
      <w:divBdr>
        <w:top w:val="none" w:sz="0" w:space="0" w:color="auto"/>
        <w:left w:val="none" w:sz="0" w:space="0" w:color="auto"/>
        <w:bottom w:val="none" w:sz="0" w:space="0" w:color="auto"/>
        <w:right w:val="none" w:sz="0" w:space="0" w:color="auto"/>
      </w:divBdr>
    </w:div>
    <w:div w:id="825323359">
      <w:bodyDiv w:val="1"/>
      <w:marLeft w:val="0"/>
      <w:marRight w:val="0"/>
      <w:marTop w:val="0"/>
      <w:marBottom w:val="0"/>
      <w:divBdr>
        <w:top w:val="none" w:sz="0" w:space="0" w:color="auto"/>
        <w:left w:val="none" w:sz="0" w:space="0" w:color="auto"/>
        <w:bottom w:val="none" w:sz="0" w:space="0" w:color="auto"/>
        <w:right w:val="none" w:sz="0" w:space="0" w:color="auto"/>
      </w:divBdr>
      <w:divsChild>
        <w:div w:id="855189202">
          <w:marLeft w:val="-225"/>
          <w:marRight w:val="-225"/>
          <w:marTop w:val="0"/>
          <w:marBottom w:val="0"/>
          <w:divBdr>
            <w:top w:val="none" w:sz="0" w:space="0" w:color="auto"/>
            <w:left w:val="none" w:sz="0" w:space="0" w:color="auto"/>
            <w:bottom w:val="none" w:sz="0" w:space="0" w:color="auto"/>
            <w:right w:val="none" w:sz="0" w:space="0" w:color="auto"/>
          </w:divBdr>
          <w:divsChild>
            <w:div w:id="608397357">
              <w:marLeft w:val="0"/>
              <w:marRight w:val="0"/>
              <w:marTop w:val="0"/>
              <w:marBottom w:val="0"/>
              <w:divBdr>
                <w:top w:val="none" w:sz="0" w:space="0" w:color="auto"/>
                <w:left w:val="none" w:sz="0" w:space="0" w:color="auto"/>
                <w:bottom w:val="none" w:sz="0" w:space="0" w:color="auto"/>
                <w:right w:val="none" w:sz="0" w:space="0" w:color="auto"/>
              </w:divBdr>
              <w:divsChild>
                <w:div w:id="1161506984">
                  <w:marLeft w:val="0"/>
                  <w:marRight w:val="0"/>
                  <w:marTop w:val="0"/>
                  <w:marBottom w:val="0"/>
                  <w:divBdr>
                    <w:top w:val="none" w:sz="0" w:space="0" w:color="auto"/>
                    <w:left w:val="none" w:sz="0" w:space="0" w:color="auto"/>
                    <w:bottom w:val="none" w:sz="0" w:space="0" w:color="auto"/>
                    <w:right w:val="none" w:sz="0" w:space="0" w:color="auto"/>
                  </w:divBdr>
                  <w:divsChild>
                    <w:div w:id="2106070389">
                      <w:marLeft w:val="0"/>
                      <w:marRight w:val="0"/>
                      <w:marTop w:val="0"/>
                      <w:marBottom w:val="0"/>
                      <w:divBdr>
                        <w:top w:val="none" w:sz="0" w:space="0" w:color="auto"/>
                        <w:left w:val="none" w:sz="0" w:space="0" w:color="auto"/>
                        <w:bottom w:val="none" w:sz="0" w:space="0" w:color="auto"/>
                        <w:right w:val="none" w:sz="0" w:space="0" w:color="auto"/>
                      </w:divBdr>
                      <w:divsChild>
                        <w:div w:id="1829323414">
                          <w:marLeft w:val="0"/>
                          <w:marRight w:val="0"/>
                          <w:marTop w:val="0"/>
                          <w:marBottom w:val="0"/>
                          <w:divBdr>
                            <w:top w:val="none" w:sz="0" w:space="0" w:color="auto"/>
                            <w:left w:val="none" w:sz="0" w:space="0" w:color="auto"/>
                            <w:bottom w:val="none" w:sz="0" w:space="0" w:color="auto"/>
                            <w:right w:val="none" w:sz="0" w:space="0" w:color="auto"/>
                          </w:divBdr>
                          <w:divsChild>
                            <w:div w:id="49279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128190">
      <w:bodyDiv w:val="1"/>
      <w:marLeft w:val="0"/>
      <w:marRight w:val="0"/>
      <w:marTop w:val="0"/>
      <w:marBottom w:val="0"/>
      <w:divBdr>
        <w:top w:val="none" w:sz="0" w:space="0" w:color="auto"/>
        <w:left w:val="none" w:sz="0" w:space="0" w:color="auto"/>
        <w:bottom w:val="none" w:sz="0" w:space="0" w:color="auto"/>
        <w:right w:val="none" w:sz="0" w:space="0" w:color="auto"/>
      </w:divBdr>
    </w:div>
    <w:div w:id="1133672596">
      <w:bodyDiv w:val="1"/>
      <w:marLeft w:val="0"/>
      <w:marRight w:val="0"/>
      <w:marTop w:val="0"/>
      <w:marBottom w:val="0"/>
      <w:divBdr>
        <w:top w:val="none" w:sz="0" w:space="0" w:color="auto"/>
        <w:left w:val="none" w:sz="0" w:space="0" w:color="auto"/>
        <w:bottom w:val="none" w:sz="0" w:space="0" w:color="auto"/>
        <w:right w:val="none" w:sz="0" w:space="0" w:color="auto"/>
      </w:divBdr>
    </w:div>
    <w:div w:id="1281259346">
      <w:bodyDiv w:val="1"/>
      <w:marLeft w:val="0"/>
      <w:marRight w:val="0"/>
      <w:marTop w:val="0"/>
      <w:marBottom w:val="0"/>
      <w:divBdr>
        <w:top w:val="none" w:sz="0" w:space="0" w:color="auto"/>
        <w:left w:val="none" w:sz="0" w:space="0" w:color="auto"/>
        <w:bottom w:val="none" w:sz="0" w:space="0" w:color="auto"/>
        <w:right w:val="none" w:sz="0" w:space="0" w:color="auto"/>
      </w:divBdr>
      <w:divsChild>
        <w:div w:id="288824000">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1528330447">
      <w:bodyDiv w:val="1"/>
      <w:marLeft w:val="0"/>
      <w:marRight w:val="0"/>
      <w:marTop w:val="0"/>
      <w:marBottom w:val="0"/>
      <w:divBdr>
        <w:top w:val="none" w:sz="0" w:space="0" w:color="auto"/>
        <w:left w:val="none" w:sz="0" w:space="0" w:color="auto"/>
        <w:bottom w:val="none" w:sz="0" w:space="0" w:color="auto"/>
        <w:right w:val="none" w:sz="0" w:space="0" w:color="auto"/>
      </w:divBdr>
    </w:div>
    <w:div w:id="1538274129">
      <w:bodyDiv w:val="1"/>
      <w:marLeft w:val="0"/>
      <w:marRight w:val="0"/>
      <w:marTop w:val="0"/>
      <w:marBottom w:val="0"/>
      <w:divBdr>
        <w:top w:val="none" w:sz="0" w:space="0" w:color="auto"/>
        <w:left w:val="none" w:sz="0" w:space="0" w:color="auto"/>
        <w:bottom w:val="none" w:sz="0" w:space="0" w:color="auto"/>
        <w:right w:val="none" w:sz="0" w:space="0" w:color="auto"/>
      </w:divBdr>
    </w:div>
    <w:div w:id="1539467226">
      <w:bodyDiv w:val="1"/>
      <w:marLeft w:val="0"/>
      <w:marRight w:val="0"/>
      <w:marTop w:val="0"/>
      <w:marBottom w:val="0"/>
      <w:divBdr>
        <w:top w:val="none" w:sz="0" w:space="0" w:color="auto"/>
        <w:left w:val="none" w:sz="0" w:space="0" w:color="auto"/>
        <w:bottom w:val="none" w:sz="0" w:space="0" w:color="auto"/>
        <w:right w:val="none" w:sz="0" w:space="0" w:color="auto"/>
      </w:divBdr>
      <w:divsChild>
        <w:div w:id="1325473639">
          <w:marLeft w:val="-225"/>
          <w:marRight w:val="-225"/>
          <w:marTop w:val="0"/>
          <w:marBottom w:val="0"/>
          <w:divBdr>
            <w:top w:val="none" w:sz="0" w:space="0" w:color="auto"/>
            <w:left w:val="none" w:sz="0" w:space="0" w:color="auto"/>
            <w:bottom w:val="none" w:sz="0" w:space="0" w:color="auto"/>
            <w:right w:val="none" w:sz="0" w:space="0" w:color="auto"/>
          </w:divBdr>
          <w:divsChild>
            <w:div w:id="1779829896">
              <w:marLeft w:val="0"/>
              <w:marRight w:val="0"/>
              <w:marTop w:val="0"/>
              <w:marBottom w:val="0"/>
              <w:divBdr>
                <w:top w:val="none" w:sz="0" w:space="0" w:color="auto"/>
                <w:left w:val="none" w:sz="0" w:space="0" w:color="auto"/>
                <w:bottom w:val="none" w:sz="0" w:space="0" w:color="auto"/>
                <w:right w:val="none" w:sz="0" w:space="0" w:color="auto"/>
              </w:divBdr>
              <w:divsChild>
                <w:div w:id="1143039166">
                  <w:marLeft w:val="0"/>
                  <w:marRight w:val="0"/>
                  <w:marTop w:val="0"/>
                  <w:marBottom w:val="0"/>
                  <w:divBdr>
                    <w:top w:val="none" w:sz="0" w:space="0" w:color="auto"/>
                    <w:left w:val="none" w:sz="0" w:space="0" w:color="auto"/>
                    <w:bottom w:val="none" w:sz="0" w:space="0" w:color="auto"/>
                    <w:right w:val="none" w:sz="0" w:space="0" w:color="auto"/>
                  </w:divBdr>
                  <w:divsChild>
                    <w:div w:id="125389778">
                      <w:marLeft w:val="0"/>
                      <w:marRight w:val="0"/>
                      <w:marTop w:val="0"/>
                      <w:marBottom w:val="0"/>
                      <w:divBdr>
                        <w:top w:val="none" w:sz="0" w:space="0" w:color="auto"/>
                        <w:left w:val="none" w:sz="0" w:space="0" w:color="auto"/>
                        <w:bottom w:val="none" w:sz="0" w:space="0" w:color="auto"/>
                        <w:right w:val="none" w:sz="0" w:space="0" w:color="auto"/>
                      </w:divBdr>
                      <w:divsChild>
                        <w:div w:id="1063141634">
                          <w:marLeft w:val="0"/>
                          <w:marRight w:val="0"/>
                          <w:marTop w:val="0"/>
                          <w:marBottom w:val="0"/>
                          <w:divBdr>
                            <w:top w:val="none" w:sz="0" w:space="0" w:color="auto"/>
                            <w:left w:val="none" w:sz="0" w:space="0" w:color="auto"/>
                            <w:bottom w:val="none" w:sz="0" w:space="0" w:color="auto"/>
                            <w:right w:val="none" w:sz="0" w:space="0" w:color="auto"/>
                          </w:divBdr>
                          <w:divsChild>
                            <w:div w:id="54437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824637">
      <w:bodyDiv w:val="1"/>
      <w:marLeft w:val="0"/>
      <w:marRight w:val="0"/>
      <w:marTop w:val="0"/>
      <w:marBottom w:val="0"/>
      <w:divBdr>
        <w:top w:val="none" w:sz="0" w:space="0" w:color="auto"/>
        <w:left w:val="none" w:sz="0" w:space="0" w:color="auto"/>
        <w:bottom w:val="none" w:sz="0" w:space="0" w:color="auto"/>
        <w:right w:val="none" w:sz="0" w:space="0" w:color="auto"/>
      </w:divBdr>
    </w:div>
    <w:div w:id="1678920387">
      <w:bodyDiv w:val="1"/>
      <w:marLeft w:val="0"/>
      <w:marRight w:val="0"/>
      <w:marTop w:val="0"/>
      <w:marBottom w:val="0"/>
      <w:divBdr>
        <w:top w:val="none" w:sz="0" w:space="0" w:color="auto"/>
        <w:left w:val="none" w:sz="0" w:space="0" w:color="auto"/>
        <w:bottom w:val="none" w:sz="0" w:space="0" w:color="auto"/>
        <w:right w:val="none" w:sz="0" w:space="0" w:color="auto"/>
      </w:divBdr>
    </w:div>
    <w:div w:id="2077049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FD335-05FD-40D8-B4E0-1CE4634E7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795</Words>
  <Characters>4296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Alexandre Rêgo</cp:lastModifiedBy>
  <cp:revision>5</cp:revision>
  <cp:lastPrinted>2017-10-23T11:56:00Z</cp:lastPrinted>
  <dcterms:created xsi:type="dcterms:W3CDTF">2023-11-14T18:33:00Z</dcterms:created>
  <dcterms:modified xsi:type="dcterms:W3CDTF">2023-11-14T18:39:00Z</dcterms:modified>
</cp:coreProperties>
</file>