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25" w:rsidRDefault="00116E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116E25" w:rsidRDefault="00116E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116E25" w:rsidRDefault="00116E2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116E25" w:rsidRDefault="00342D2C">
      <w:pPr>
        <w:pStyle w:val="Ttulo1"/>
        <w:tabs>
          <w:tab w:val="left" w:pos="2635"/>
        </w:tabs>
        <w:ind w:left="23"/>
      </w:pPr>
      <w:r>
        <w:t>PROJETO DE LEI N°</w:t>
      </w:r>
      <w:r>
        <w:tab/>
        <w:t>/ 2025</w:t>
      </w:r>
    </w:p>
    <w:p w:rsidR="00116E25" w:rsidRDefault="00116E25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:rsidR="00116E25" w:rsidRPr="00131D02" w:rsidRDefault="00342D2C">
      <w:pPr>
        <w:widowControl/>
        <w:spacing w:line="276" w:lineRule="auto"/>
        <w:ind w:left="2834"/>
      </w:pPr>
      <w:r w:rsidRPr="00131D02">
        <w:t>Institui, no âmbito do Município de Natal/RN, o Projeto “Mulher Siga em Frente” sobre a Prevenção à Violência Doméstica com a Estratégia de Saúde da Família, e dá outras providências.</w:t>
      </w:r>
    </w:p>
    <w:p w:rsidR="00116E25" w:rsidRPr="00131D02" w:rsidRDefault="00116E25">
      <w:pPr>
        <w:pBdr>
          <w:top w:val="nil"/>
          <w:left w:val="nil"/>
          <w:bottom w:val="nil"/>
          <w:right w:val="nil"/>
          <w:between w:val="nil"/>
        </w:pBdr>
        <w:ind w:left="2858" w:right="172"/>
        <w:jc w:val="both"/>
      </w:pPr>
    </w:p>
    <w:p w:rsidR="00116E25" w:rsidRDefault="00342D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" w:right="172"/>
        <w:jc w:val="both"/>
      </w:pPr>
      <w:r>
        <w:t>O PREFEITO DO MUNICÍPIO DE NATAL, Faço saber que a CÂMARA MUNICIPAL DE NATAL aprovou e que sanciono a seguinte Lei:</w:t>
      </w:r>
    </w:p>
    <w:p w:rsidR="00116E25" w:rsidRDefault="00342D2C">
      <w:pPr>
        <w:spacing w:before="240" w:after="240" w:line="360" w:lineRule="auto"/>
        <w:jc w:val="both"/>
      </w:pPr>
      <w:r>
        <w:t>Art. 1º Fica instituído, no âmbito do Município de Natal/RN, o Projeto “Mulher Siga em Frente” sobre a Prevenção à Violência Doméstica com a Estratégia de Saúde da Família, com o objetivo de proteger mulheres em situação de violência, por meio da atuação preventiva dos Agentes Comunitários de Saúde.</w:t>
      </w:r>
    </w:p>
    <w:p w:rsidR="00116E25" w:rsidRDefault="00342D2C">
      <w:pPr>
        <w:spacing w:before="240" w:after="240" w:line="360" w:lineRule="auto"/>
        <w:jc w:val="both"/>
      </w:pPr>
      <w:r>
        <w:t>Art. 2º O Projeto “Mulher Siga em Frente” buscará:</w:t>
      </w:r>
    </w:p>
    <w:p w:rsidR="00116E25" w:rsidRDefault="00342D2C">
      <w:pPr>
        <w:spacing w:before="240" w:after="240" w:line="360" w:lineRule="auto"/>
        <w:jc w:val="both"/>
      </w:pPr>
      <w:r>
        <w:t>I – prevenir e combater as violências física, psicológica, sexual, moral e patrimonial contra as mulheres, conforme a legislação vigente;</w:t>
      </w:r>
    </w:p>
    <w:p w:rsidR="00116E25" w:rsidRDefault="00342D2C">
      <w:pPr>
        <w:spacing w:before="240" w:after="240" w:line="360" w:lineRule="auto"/>
        <w:jc w:val="both"/>
      </w:pPr>
      <w:r>
        <w:t>II – promover o acolhimento humanizado e a orientação de mulheres em situação de violência, com o devido encaminhamento aos serviços da rede de atendimento especializado, quando necessário.</w:t>
      </w:r>
    </w:p>
    <w:p w:rsidR="00116E25" w:rsidRDefault="00342D2C">
      <w:pPr>
        <w:spacing w:before="240" w:after="240" w:line="360" w:lineRule="auto"/>
        <w:jc w:val="both"/>
      </w:pPr>
      <w:r>
        <w:t>Art. 3º O Projeto será coordenado pela Secretaria Municipal de Saúde (SMS), em articulação com a Secretaria Municipal de Políticas Públicas para as Mulheres (SEMUL).</w:t>
      </w:r>
    </w:p>
    <w:p w:rsidR="00116E25" w:rsidRDefault="00342D2C">
      <w:pPr>
        <w:spacing w:before="240" w:after="240" w:line="360" w:lineRule="auto"/>
        <w:jc w:val="both"/>
      </w:pPr>
      <w:r>
        <w:t>Art. 4º As ações do Projeto de Prevenção à Violência Doméstica com a Estratégia de Saúde da Família deverão priorizar:</w:t>
      </w:r>
    </w:p>
    <w:p w:rsidR="00116E25" w:rsidRDefault="00342D2C">
      <w:pPr>
        <w:spacing w:before="240" w:after="240" w:line="360" w:lineRule="auto"/>
        <w:jc w:val="both"/>
      </w:pPr>
      <w:r>
        <w:t>I – a capacitação permanente dos Agentes Comunitários de Saúde;</w:t>
      </w:r>
    </w:p>
    <w:p w:rsidR="00116E25" w:rsidRDefault="00342D2C">
      <w:pPr>
        <w:spacing w:before="240" w:after="240" w:line="360" w:lineRule="auto"/>
        <w:jc w:val="both"/>
      </w:pPr>
      <w:r>
        <w:t>II – a impressão e distribuição de materiais informativos, como a cartilha “Mulher, siga em frente”, nos domicílios atendidos pelas equipes de saúde;</w:t>
      </w:r>
    </w:p>
    <w:p w:rsidR="00116E25" w:rsidRDefault="00342D2C">
      <w:pPr>
        <w:spacing w:before="240" w:after="240" w:line="360" w:lineRule="auto"/>
        <w:jc w:val="both"/>
      </w:pPr>
      <w:r>
        <w:t>III – a realização de visitas domiciliares periódicas com o objetivo de divulgar informações sobre a Lei Maria da Penha e os direitos das mulheres;</w:t>
      </w:r>
    </w:p>
    <w:p w:rsidR="00116E25" w:rsidRDefault="00342D2C">
      <w:pPr>
        <w:spacing w:before="240" w:after="240" w:line="360" w:lineRule="auto"/>
        <w:jc w:val="both"/>
      </w:pPr>
      <w:r>
        <w:t>IV – a orientação sobre o funcionamento da rede de atendimento à mulher em situação de violência doméstica no Município de Natal;</w:t>
      </w:r>
    </w:p>
    <w:p w:rsidR="00116E25" w:rsidRDefault="00116E25">
      <w:pPr>
        <w:spacing w:before="240" w:after="240" w:line="360" w:lineRule="auto"/>
        <w:jc w:val="both"/>
      </w:pPr>
    </w:p>
    <w:p w:rsidR="00116E25" w:rsidRDefault="00342D2C">
      <w:pPr>
        <w:spacing w:before="240" w:after="240" w:line="360" w:lineRule="auto"/>
        <w:jc w:val="both"/>
      </w:pPr>
      <w:r>
        <w:t xml:space="preserve">V – o levantamento de dados e diagnósticos que contribuam para o aprimoramento das políticas públicas </w:t>
      </w:r>
      <w:r>
        <w:lastRenderedPageBreak/>
        <w:t>de enfrentamento à violência contra a mulher.</w:t>
      </w:r>
    </w:p>
    <w:p w:rsidR="00116E25" w:rsidRDefault="00342D2C">
      <w:pPr>
        <w:spacing w:before="240" w:after="240" w:line="360" w:lineRule="auto"/>
        <w:jc w:val="both"/>
      </w:pPr>
      <w:r>
        <w:t>Art. 5º O Projeto poderá ser articulado com outras políticas públicas em âmbito federal, estadual e municipal, visando à integração e ao fortalecimento das ações.</w:t>
      </w:r>
    </w:p>
    <w:p w:rsidR="00116E25" w:rsidRDefault="00342D2C">
      <w:pPr>
        <w:spacing w:before="240" w:after="240" w:line="360" w:lineRule="auto"/>
        <w:jc w:val="both"/>
      </w:pPr>
      <w:r>
        <w:t>Art. 6º O Poder Executivo poderá firmar parcerias com entidades públicas e privadas para a implementação e ampliação das ações do Projeto.</w:t>
      </w:r>
    </w:p>
    <w:p w:rsidR="00116E25" w:rsidRDefault="00342D2C">
      <w:pPr>
        <w:spacing w:before="240" w:after="240" w:line="360" w:lineRule="auto"/>
        <w:jc w:val="both"/>
      </w:pPr>
      <w:r>
        <w:t>Art. 7º As despesas decorrentes da execução desta Lei correrão por conta de dotações orçamentárias próprias, suplementadas se necessário.</w:t>
      </w:r>
    </w:p>
    <w:p w:rsidR="00116E25" w:rsidRDefault="00342D2C">
      <w:pPr>
        <w:spacing w:before="240" w:after="240" w:line="360" w:lineRule="auto"/>
        <w:jc w:val="both"/>
      </w:pPr>
      <w:r>
        <w:t>Art. 8º O Poder Executivo regulamentará esta Lei no que couber.</w:t>
      </w:r>
    </w:p>
    <w:p w:rsidR="00116E25" w:rsidRDefault="00342D2C">
      <w:pPr>
        <w:spacing w:before="240" w:after="240" w:line="360" w:lineRule="auto"/>
        <w:jc w:val="both"/>
      </w:pPr>
      <w:r>
        <w:t>Art. 9º Esta Lei entra em vigor na data de sua publicação, revogadas as disposições em contrário.</w:t>
      </w:r>
    </w:p>
    <w:p w:rsidR="000F13F5" w:rsidRDefault="000F13F5">
      <w:pPr>
        <w:spacing w:before="240" w:after="240" w:line="360" w:lineRule="auto"/>
        <w:jc w:val="both"/>
      </w:pPr>
    </w:p>
    <w:p w:rsidR="00116E25" w:rsidRPr="000F13F5" w:rsidRDefault="00342D2C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</w:rPr>
      </w:pPr>
      <w:r w:rsidRPr="000F13F5">
        <w:rPr>
          <w:rFonts w:ascii="Arial" w:eastAsia="Arial" w:hAnsi="Arial" w:cs="Arial"/>
          <w:b/>
        </w:rPr>
        <w:t xml:space="preserve">Câmara Municipal de Natal, Palácio Padre Miguelinho, em </w:t>
      </w:r>
      <w:r w:rsidR="000F13F5" w:rsidRPr="000F13F5">
        <w:rPr>
          <w:rFonts w:ascii="Arial" w:hAnsi="Arial" w:cs="Arial"/>
          <w:b/>
        </w:rPr>
        <w:t>07</w:t>
      </w:r>
      <w:r w:rsidRPr="000F13F5">
        <w:rPr>
          <w:rFonts w:ascii="Arial" w:eastAsia="Arial" w:hAnsi="Arial" w:cs="Arial"/>
          <w:b/>
        </w:rPr>
        <w:t xml:space="preserve"> de </w:t>
      </w:r>
      <w:r w:rsidRPr="000F13F5">
        <w:rPr>
          <w:b/>
        </w:rPr>
        <w:t>abril</w:t>
      </w:r>
      <w:r w:rsidRPr="000F13F5">
        <w:rPr>
          <w:rFonts w:ascii="Arial" w:eastAsia="Arial" w:hAnsi="Arial" w:cs="Arial"/>
          <w:b/>
        </w:rPr>
        <w:t xml:space="preserve"> de 2025.</w:t>
      </w:r>
    </w:p>
    <w:p w:rsidR="00116E25" w:rsidRPr="000F13F5" w:rsidRDefault="00116E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116E25" w:rsidRPr="000F13F5" w:rsidRDefault="00116E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116E25" w:rsidRPr="000F13F5" w:rsidRDefault="00116E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116E25" w:rsidRPr="000F13F5" w:rsidRDefault="00116E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116E25" w:rsidRPr="000F13F5" w:rsidRDefault="00342D2C">
      <w:pPr>
        <w:pBdr>
          <w:top w:val="nil"/>
          <w:left w:val="nil"/>
          <w:bottom w:val="nil"/>
          <w:right w:val="nil"/>
          <w:between w:val="nil"/>
        </w:pBdr>
        <w:spacing w:before="55"/>
        <w:jc w:val="center"/>
        <w:rPr>
          <w:rFonts w:ascii="Arial" w:eastAsia="Arial" w:hAnsi="Arial" w:cs="Arial"/>
          <w:b/>
          <w:color w:val="000000"/>
        </w:rPr>
      </w:pPr>
      <w:r w:rsidRPr="000F13F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3108" y="3779365"/>
                          <a:ext cx="310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785" h="120000" extrusionOk="0">
                              <a:moveTo>
                                <a:pt x="0" y="0"/>
                              </a:moveTo>
                              <a:lnTo>
                                <a:pt x="3105628" y="0"/>
                              </a:lnTo>
                            </a:path>
                          </a:pathLst>
                        </a:custGeom>
                        <a:noFill/>
                        <a:ln w="124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6E25" w:rsidRPr="000F13F5" w:rsidRDefault="00342D2C">
      <w:pPr>
        <w:spacing w:before="3"/>
        <w:ind w:left="3496" w:right="2939"/>
        <w:jc w:val="center"/>
        <w:rPr>
          <w:rFonts w:ascii="Arial" w:eastAsia="Arial" w:hAnsi="Arial" w:cs="Arial"/>
          <w:b/>
        </w:rPr>
        <w:sectPr w:rsidR="00116E25" w:rsidRPr="000F13F5">
          <w:headerReference w:type="default" r:id="rId8"/>
          <w:pgSz w:w="11920" w:h="16840"/>
          <w:pgMar w:top="2520" w:right="1417" w:bottom="280" w:left="1417" w:header="568" w:footer="0" w:gutter="0"/>
          <w:pgNumType w:start="1"/>
          <w:cols w:space="720"/>
        </w:sectPr>
      </w:pPr>
      <w:r w:rsidRPr="000F13F5">
        <w:rPr>
          <w:rFonts w:ascii="Arial" w:eastAsia="Arial" w:hAnsi="Arial" w:cs="Arial"/>
          <w:b/>
        </w:rPr>
        <w:t>João Batista Torres Vereado</w:t>
      </w:r>
      <w:r w:rsidRPr="000F13F5">
        <w:rPr>
          <w:b/>
        </w:rPr>
        <w:t>r</w:t>
      </w:r>
    </w:p>
    <w:p w:rsidR="00116E25" w:rsidRDefault="00116E25">
      <w:pPr>
        <w:spacing w:before="200"/>
        <w:rPr>
          <w:b/>
          <w:sz w:val="20"/>
          <w:szCs w:val="20"/>
        </w:rPr>
      </w:pPr>
    </w:p>
    <w:p w:rsidR="00116E25" w:rsidRDefault="00342D2C">
      <w:pPr>
        <w:spacing w:before="240" w:after="240" w:line="360" w:lineRule="auto"/>
        <w:jc w:val="center"/>
        <w:rPr>
          <w:b/>
        </w:rPr>
      </w:pPr>
      <w:r>
        <w:rPr>
          <w:b/>
        </w:rPr>
        <w:t>JUSTIFICATIVA</w:t>
      </w:r>
    </w:p>
    <w:p w:rsidR="00116E25" w:rsidRDefault="00342D2C">
      <w:pPr>
        <w:spacing w:before="240" w:after="240" w:line="360" w:lineRule="auto"/>
        <w:jc w:val="both"/>
      </w:pPr>
      <w:r>
        <w:t>A implementação deste Projeto de Lei objetiva instituir o Projeto “Mulher Siga em Frente” sobre a Prevenção à Violência Doméstica com a Estratégia de Saúde da Família, no âmbito do Município de Natal/RN, com o propósito de promover ações integradas de proteção, acolhimento e orientação às mulheres em situação de violência, por meio da atuação preventiva dos Agentes Comunitários de Saúde.</w:t>
      </w:r>
    </w:p>
    <w:p w:rsidR="00116E25" w:rsidRDefault="00342D2C">
      <w:pPr>
        <w:spacing w:before="240" w:after="240" w:line="360" w:lineRule="auto"/>
        <w:jc w:val="both"/>
      </w:pPr>
      <w:r>
        <w:t>A proposta visa fortalecer as políticas públicas municipais de enfrentamento à violência doméstica, reconhecendo a capilaridade e a relevância da Estratégia de Saúde da Família como instrumento de escuta ativa, identificação de riscos e encaminhamento adequado das vítimas. A atuação dos Agentes Comunitários de Saúde, devidamente capacitados, permite a aproximação com as comunidades, a disseminação de informações sobre os direitos das mulheres e a articulação com a rede de proteção social e jurídica existente.</w:t>
      </w:r>
    </w:p>
    <w:p w:rsidR="00116E25" w:rsidRDefault="00342D2C">
      <w:pPr>
        <w:spacing w:before="240" w:after="240" w:line="360" w:lineRule="auto"/>
        <w:jc w:val="both"/>
      </w:pPr>
      <w:r>
        <w:t>O Projeto busca, prioritariamente, implementar medidas educativas, preventivas e de monitoramento, como capacitação permanente de profissionais, visitas domiciliares informativas, distribuição de material educativo e orientação quanto ao funcionamento da rede de atendimento à mulher, de modo a construir uma rede de apoio efetiva, humanizada e acessível.</w:t>
      </w:r>
    </w:p>
    <w:p w:rsidR="00116E25" w:rsidRDefault="00342D2C">
      <w:pPr>
        <w:spacing w:before="240" w:after="240" w:line="360" w:lineRule="auto"/>
        <w:jc w:val="both"/>
      </w:pPr>
      <w:r>
        <w:t>Portanto, diante da relevância da matéria e da ausência de vício de iniciativa ou geração obrigatória de despesas, requer-se a tramitação regular da presente proposição, sua votação e aprovação no Plenário desta Casa Legislativa, culminando em sua transformação em Lei com a promulgação pelo Chefe do Poder Executivo.</w:t>
      </w:r>
    </w:p>
    <w:p w:rsidR="00116E25" w:rsidRDefault="00116E25">
      <w:pPr>
        <w:spacing w:before="240" w:after="240" w:line="360" w:lineRule="auto"/>
        <w:jc w:val="both"/>
      </w:pPr>
    </w:p>
    <w:p w:rsidR="00116E25" w:rsidRDefault="00116E25">
      <w:pPr>
        <w:spacing w:before="240" w:after="240" w:line="360" w:lineRule="auto"/>
        <w:jc w:val="center"/>
        <w:rPr>
          <w:b/>
          <w:sz w:val="20"/>
          <w:szCs w:val="20"/>
        </w:rPr>
      </w:pPr>
    </w:p>
    <w:p w:rsidR="00116E25" w:rsidRPr="000F13F5" w:rsidRDefault="00342D2C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0F13F5">
        <w:rPr>
          <w:rFonts w:ascii="Arial" w:hAnsi="Arial" w:cs="Arial"/>
          <w:b/>
        </w:rPr>
        <w:t>Câmara Municipal de Natal,</w:t>
      </w:r>
      <w:r w:rsidR="000F13F5" w:rsidRPr="000F13F5">
        <w:rPr>
          <w:rFonts w:ascii="Arial" w:hAnsi="Arial" w:cs="Arial"/>
          <w:b/>
        </w:rPr>
        <w:t xml:space="preserve"> Palácio Padre Miguelinho, em 07</w:t>
      </w:r>
      <w:r w:rsidRPr="000F13F5">
        <w:rPr>
          <w:rFonts w:ascii="Arial" w:hAnsi="Arial" w:cs="Arial"/>
          <w:b/>
        </w:rPr>
        <w:t xml:space="preserve"> de abril de 2025.</w:t>
      </w:r>
    </w:p>
    <w:p w:rsidR="00116E25" w:rsidRPr="000F13F5" w:rsidRDefault="00116E25">
      <w:pPr>
        <w:jc w:val="center"/>
        <w:rPr>
          <w:rFonts w:ascii="Arial" w:hAnsi="Arial" w:cs="Arial"/>
          <w:b/>
        </w:rPr>
      </w:pPr>
    </w:p>
    <w:p w:rsidR="00116E25" w:rsidRPr="000F13F5" w:rsidRDefault="00116E25">
      <w:pPr>
        <w:jc w:val="center"/>
        <w:rPr>
          <w:rFonts w:ascii="Arial" w:hAnsi="Arial" w:cs="Arial"/>
          <w:b/>
        </w:rPr>
      </w:pPr>
    </w:p>
    <w:p w:rsidR="00116E25" w:rsidRPr="000F13F5" w:rsidRDefault="00116E25">
      <w:pPr>
        <w:jc w:val="center"/>
        <w:rPr>
          <w:rFonts w:ascii="Arial" w:hAnsi="Arial" w:cs="Arial"/>
          <w:b/>
        </w:rPr>
      </w:pPr>
    </w:p>
    <w:p w:rsidR="00116E25" w:rsidRPr="000F13F5" w:rsidRDefault="00116E25">
      <w:pPr>
        <w:jc w:val="center"/>
        <w:rPr>
          <w:rFonts w:ascii="Arial" w:hAnsi="Arial" w:cs="Arial"/>
          <w:b/>
        </w:rPr>
      </w:pPr>
    </w:p>
    <w:p w:rsidR="00116E25" w:rsidRPr="000F13F5" w:rsidRDefault="00342D2C">
      <w:pPr>
        <w:spacing w:before="55"/>
        <w:jc w:val="center"/>
        <w:rPr>
          <w:rFonts w:ascii="Arial" w:hAnsi="Arial" w:cs="Arial"/>
          <w:b/>
        </w:rPr>
      </w:pPr>
      <w:r w:rsidRPr="000F13F5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0" cy="12700"/>
                <wp:effectExtent l="0" t="0" r="0" b="0"/>
                <wp:wrapTopAndBottom distT="0" distB="0"/>
                <wp:docPr id="14" name="Forma liv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3108" y="3779365"/>
                          <a:ext cx="310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785" h="120000" extrusionOk="0">
                              <a:moveTo>
                                <a:pt x="0" y="0"/>
                              </a:moveTo>
                              <a:lnTo>
                                <a:pt x="3105628" y="0"/>
                              </a:lnTo>
                            </a:path>
                          </a:pathLst>
                        </a:custGeom>
                        <a:noFill/>
                        <a:ln w="124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0" cy="12700"/>
                <wp:effectExtent b="0" l="0" r="0" t="0"/>
                <wp:wrapTopAndBottom distB="0" distT="0"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6E25" w:rsidRPr="000F13F5" w:rsidRDefault="00342D2C">
      <w:pPr>
        <w:spacing w:before="3"/>
        <w:ind w:left="3496" w:right="2939"/>
        <w:jc w:val="center"/>
        <w:rPr>
          <w:rFonts w:ascii="Arial" w:hAnsi="Arial" w:cs="Arial"/>
        </w:rPr>
        <w:sectPr w:rsidR="00116E25" w:rsidRPr="000F13F5">
          <w:pgSz w:w="11920" w:h="16840"/>
          <w:pgMar w:top="2520" w:right="1417" w:bottom="280" w:left="1417" w:header="0" w:footer="0" w:gutter="0"/>
          <w:cols w:space="720"/>
        </w:sectPr>
      </w:pPr>
      <w:r w:rsidRPr="000F13F5">
        <w:rPr>
          <w:rFonts w:ascii="Arial" w:hAnsi="Arial" w:cs="Arial"/>
          <w:b/>
        </w:rPr>
        <w:t>João Batista Torres Vereador</w:t>
      </w:r>
    </w:p>
    <w:p w:rsidR="00116E25" w:rsidRDefault="00116E25">
      <w:pPr>
        <w:spacing w:before="3"/>
        <w:ind w:right="2939"/>
        <w:rPr>
          <w:rFonts w:ascii="Arial" w:eastAsia="Arial" w:hAnsi="Arial" w:cs="Arial"/>
          <w:b/>
          <w:sz w:val="20"/>
          <w:szCs w:val="20"/>
        </w:rPr>
      </w:pPr>
    </w:p>
    <w:sectPr w:rsidR="00116E25">
      <w:pgSz w:w="11920" w:h="16840"/>
      <w:pgMar w:top="2520" w:right="1417" w:bottom="280" w:left="1417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1E" w:rsidRDefault="00B93A1E">
      <w:r>
        <w:separator/>
      </w:r>
    </w:p>
  </w:endnote>
  <w:endnote w:type="continuationSeparator" w:id="0">
    <w:p w:rsidR="00B93A1E" w:rsidRDefault="00B9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1E" w:rsidRDefault="00B93A1E">
      <w:r>
        <w:separator/>
      </w:r>
    </w:p>
  </w:footnote>
  <w:footnote w:type="continuationSeparator" w:id="0">
    <w:p w:rsidR="00B93A1E" w:rsidRDefault="00B9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25" w:rsidRDefault="000F13F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2038350</wp:posOffset>
              </wp:positionH>
              <wp:positionV relativeFrom="page">
                <wp:posOffset>1076325</wp:posOffset>
              </wp:positionV>
              <wp:extent cx="3771900" cy="495300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9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13F5" w:rsidRDefault="00342D2C" w:rsidP="000F13F5">
                          <w:pPr>
                            <w:spacing w:before="12"/>
                            <w:ind w:left="20" w:right="1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CÂMARA MUNICIPAL DE NATAL</w:t>
                          </w:r>
                        </w:p>
                        <w:p w:rsidR="00116E25" w:rsidRDefault="00342D2C" w:rsidP="000F13F5">
                          <w:pPr>
                            <w:spacing w:before="12"/>
                            <w:ind w:left="20" w:right="1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GA</w:t>
                          </w:r>
                          <w:r w:rsidR="000F13F5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BINETE DO VEREADOR JOÃO BATISTA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TORRES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3" o:spid="_x0000_s1026" style="position:absolute;margin-left:160.5pt;margin-top:84.75pt;width:297pt;height:3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" filled="f" stroked="f">
              <v:textbox inset="0,0,0,0">
                <w:txbxContent>
                  <w:p w:rsidR="000F13F5" w:rsidRDefault="00342D2C" w:rsidP="000F13F5">
                    <w:pPr>
                      <w:spacing w:before="12"/>
                      <w:ind w:left="20" w:right="1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CÂMARA MUNICIPAL DE NATAL</w:t>
                    </w:r>
                  </w:p>
                  <w:p w:rsidR="00116E25" w:rsidRDefault="00342D2C" w:rsidP="000F13F5">
                    <w:pPr>
                      <w:spacing w:before="12"/>
                      <w:ind w:left="20" w:right="1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GA</w:t>
                    </w:r>
                    <w:r w:rsidR="000F13F5"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BINETE DO VEREADOR JOÃO BATISTA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TORRES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0"/>
        <w:szCs w:val="20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3379470</wp:posOffset>
          </wp:positionH>
          <wp:positionV relativeFrom="page">
            <wp:posOffset>255270</wp:posOffset>
          </wp:positionV>
          <wp:extent cx="1685925" cy="73342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42D2C">
      <w:rPr>
        <w:rFonts w:ascii="Arial" w:eastAsia="Arial" w:hAnsi="Arial" w:cs="Arial"/>
        <w:noProof/>
        <w:color w:val="000000"/>
        <w:sz w:val="20"/>
        <w:szCs w:val="20"/>
        <w:lang w:val="pt-BR"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2665730</wp:posOffset>
          </wp:positionH>
          <wp:positionV relativeFrom="page">
            <wp:posOffset>198120</wp:posOffset>
          </wp:positionV>
          <wp:extent cx="503336" cy="847725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336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25"/>
    <w:rsid w:val="000F13F5"/>
    <w:rsid w:val="00116E25"/>
    <w:rsid w:val="00131D02"/>
    <w:rsid w:val="00342D2C"/>
    <w:rsid w:val="00B9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A8D7BD-F316-440A-B879-4FAA6422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8" w:right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F13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3F5"/>
    <w:rPr>
      <w:rFonts w:ascii="Arial MT" w:eastAsia="Arial MT" w:hAnsi="Arial MT" w:cs="Arial MT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13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3F5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GWhDL9gv9lHARsRffzYVI+BoA==">CgMxLjA4AHIhMW1nUnNLUjJfcVVBZmgzWC1aemlOVU9ZRjVqc1VZWkR1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Celio</dc:creator>
  <cp:lastModifiedBy>Mauro Celio</cp:lastModifiedBy>
  <cp:revision>4</cp:revision>
  <cp:lastPrinted>2025-05-07T12:06:00Z</cp:lastPrinted>
  <dcterms:created xsi:type="dcterms:W3CDTF">2025-02-19T18:58:00Z</dcterms:created>
  <dcterms:modified xsi:type="dcterms:W3CDTF">2025-05-07T12:18:00Z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