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13CBA" w14:textId="2591F3B7" w:rsidR="00C41A5A" w:rsidRPr="0086287B" w:rsidRDefault="00612013" w:rsidP="0086287B">
      <w:pPr>
        <w:pStyle w:val="SemEspaamento"/>
        <w:spacing w:line="276" w:lineRule="auto"/>
        <w:jc w:val="center"/>
        <w:rPr>
          <w:rFonts w:ascii="Calibri Light" w:hAnsi="Calibri Light" w:cs="Calibri Light"/>
          <w:sz w:val="24"/>
          <w:szCs w:val="24"/>
        </w:rPr>
      </w:pPr>
      <w:r w:rsidRPr="00050686">
        <w:rPr>
          <w:rFonts w:ascii="Calibri Light" w:hAnsi="Calibri Light" w:cs="Calibri Light"/>
          <w:sz w:val="24"/>
          <w:szCs w:val="24"/>
        </w:rPr>
        <w:t>PROJETO DE LEI Nº ________</w:t>
      </w:r>
    </w:p>
    <w:p w14:paraId="03C0ABA8" w14:textId="77777777" w:rsidR="00E3046C" w:rsidRPr="002E6C32" w:rsidRDefault="00E3046C" w:rsidP="00C61C64">
      <w:pPr>
        <w:pStyle w:val="SemEspaamento"/>
        <w:spacing w:line="276" w:lineRule="auto"/>
        <w:jc w:val="both"/>
        <w:rPr>
          <w:rFonts w:ascii="Calibri Light" w:hAnsi="Calibri Light" w:cs="Calibri Light"/>
          <w:sz w:val="24"/>
          <w:szCs w:val="24"/>
        </w:rPr>
      </w:pPr>
    </w:p>
    <w:p w14:paraId="27685C45" w14:textId="0706AFC1" w:rsidR="00E3046C" w:rsidRPr="00253C33" w:rsidRDefault="00141515" w:rsidP="00C61C64">
      <w:pPr>
        <w:pStyle w:val="p1"/>
        <w:spacing w:line="276" w:lineRule="auto"/>
        <w:ind w:left="2268"/>
        <w:jc w:val="both"/>
        <w:rPr>
          <w:rFonts w:ascii="Calibri Light" w:hAnsi="Calibri Light" w:cs="Calibri Light"/>
          <w:color w:val="auto"/>
          <w:sz w:val="24"/>
          <w:szCs w:val="24"/>
        </w:rPr>
      </w:pPr>
      <w:r w:rsidRPr="00253C33">
        <w:rPr>
          <w:rFonts w:ascii="Calibri Light" w:hAnsi="Calibri Light" w:cs="Calibri Light"/>
          <w:color w:val="auto"/>
          <w:sz w:val="24"/>
          <w:szCs w:val="24"/>
        </w:rPr>
        <w:t>INSTITUI O PROGRAMA DE FORMAÇÃO PROFISSIONAL PARA PESSOAS EM SITUAÇÃO DE RUA E EM SITUAÇÃO DE VULNERABILIDADE SOCIAL NO MUNICÍPIO DE NATAL, E DÁ OUTRAS PROVIDÊNCIAS.</w:t>
      </w:r>
    </w:p>
    <w:p w14:paraId="580177E2" w14:textId="1F9C2542" w:rsidR="00141515" w:rsidRPr="00C61C64" w:rsidRDefault="00612013" w:rsidP="00C61C64">
      <w:pPr>
        <w:spacing w:before="240" w:line="276" w:lineRule="auto"/>
        <w:ind w:firstLine="708"/>
        <w:jc w:val="both"/>
        <w:rPr>
          <w:rFonts w:ascii="Calibri Light" w:hAnsi="Calibri Light" w:cs="Calibri Light"/>
          <w:b/>
          <w:bCs/>
          <w:color w:val="000000"/>
        </w:rPr>
      </w:pPr>
      <w:r w:rsidRPr="00C61C64">
        <w:rPr>
          <w:rFonts w:ascii="Calibri Light" w:hAnsi="Calibri Light" w:cs="Calibri Light"/>
          <w:b/>
        </w:rPr>
        <w:t xml:space="preserve">O PREFEITO DO MUNICÍPIO DE </w:t>
      </w:r>
      <w:bookmarkStart w:id="0" w:name="_Hlk210279818"/>
      <w:r w:rsidRPr="00C61C64">
        <w:rPr>
          <w:rFonts w:ascii="Calibri Light" w:hAnsi="Calibri Light" w:cs="Calibri Light"/>
          <w:b/>
        </w:rPr>
        <w:t>NATAL</w:t>
      </w:r>
      <w:bookmarkEnd w:id="0"/>
      <w:r w:rsidRPr="00C61C64">
        <w:rPr>
          <w:rFonts w:ascii="Calibri Light" w:hAnsi="Calibri Light" w:cs="Calibri Light"/>
          <w:b/>
        </w:rPr>
        <w:t>,</w:t>
      </w:r>
      <w:r w:rsidRPr="00C61C64">
        <w:rPr>
          <w:rFonts w:ascii="Calibri Light" w:hAnsi="Calibri Light" w:cs="Calibri Light"/>
        </w:rPr>
        <w:t xml:space="preserve"> no uso de suas atribuições legais, faço saber que a Câmara Municipal de Natal aprovou e eu sanciono a seguinte Lei:</w:t>
      </w:r>
    </w:p>
    <w:p w14:paraId="0A2D777E" w14:textId="77777777" w:rsidR="007C0B78" w:rsidRPr="00C61C64" w:rsidRDefault="007C0B78" w:rsidP="00C61C64">
      <w:pPr>
        <w:pStyle w:val="NormalWeb"/>
        <w:spacing w:line="276" w:lineRule="auto"/>
        <w:jc w:val="both"/>
        <w:rPr>
          <w:color w:val="000000"/>
        </w:rPr>
      </w:pPr>
      <w:r w:rsidRPr="00C61C64">
        <w:rPr>
          <w:b/>
          <w:bCs/>
          <w:color w:val="000000"/>
        </w:rPr>
        <w:t>Art. 1º</w:t>
      </w:r>
      <w:r w:rsidRPr="00C61C64">
        <w:rPr>
          <w:color w:val="000000"/>
        </w:rPr>
        <w:t xml:space="preserve"> Fica instituído, no âmbito do Município de</w:t>
      </w:r>
      <w:r w:rsidRPr="00C61C64">
        <w:rPr>
          <w:rStyle w:val="apple-converted-space"/>
          <w:color w:val="000000"/>
        </w:rPr>
        <w:t> </w:t>
      </w:r>
      <w:r w:rsidRPr="00C61C64">
        <w:rPr>
          <w:b/>
          <w:bCs/>
          <w:color w:val="000000"/>
        </w:rPr>
        <w:t>Natal</w:t>
      </w:r>
      <w:r w:rsidRPr="00C61C64">
        <w:rPr>
          <w:color w:val="000000"/>
        </w:rPr>
        <w:t>, o Programa de Formação Profissional para Pessoas em Situação de Rua e em Situação de Vulnerabilidade Social, com o objetivo de promover a qualificação profissional, a reinserção social e a autonomia econômica dessa população.</w:t>
      </w:r>
    </w:p>
    <w:p w14:paraId="0D4DD68C" w14:textId="77777777" w:rsidR="007C0B78" w:rsidRPr="00C61C64" w:rsidRDefault="007C0B78" w:rsidP="00C61C64">
      <w:pPr>
        <w:pStyle w:val="NormalWeb"/>
        <w:spacing w:line="276" w:lineRule="auto"/>
        <w:jc w:val="both"/>
        <w:rPr>
          <w:color w:val="000000"/>
        </w:rPr>
      </w:pPr>
      <w:r w:rsidRPr="00C61C64">
        <w:rPr>
          <w:b/>
          <w:bCs/>
          <w:color w:val="000000"/>
        </w:rPr>
        <w:t>§ 1º</w:t>
      </w:r>
      <w:r w:rsidRPr="00C61C64">
        <w:rPr>
          <w:color w:val="000000"/>
        </w:rPr>
        <w:t xml:space="preserve"> Poderão participar do programa pessoas em situação de rua, bem como aquelas em condição de extrema vulnerabilidade social, conforme critérios estabelecidos pelo Poder Executivo em conjunto com as políticas de assistência social.</w:t>
      </w:r>
    </w:p>
    <w:p w14:paraId="7E2C6E0E" w14:textId="77777777" w:rsidR="007C0B78" w:rsidRPr="00C61C64" w:rsidRDefault="007C0B78" w:rsidP="00C61C64">
      <w:pPr>
        <w:pStyle w:val="NormalWeb"/>
        <w:spacing w:line="276" w:lineRule="auto"/>
        <w:jc w:val="both"/>
        <w:rPr>
          <w:color w:val="000000"/>
        </w:rPr>
      </w:pPr>
      <w:r w:rsidRPr="00C61C64">
        <w:rPr>
          <w:b/>
          <w:bCs/>
          <w:color w:val="000000"/>
        </w:rPr>
        <w:t>§ 2º</w:t>
      </w:r>
      <w:r w:rsidRPr="00C61C64">
        <w:rPr>
          <w:color w:val="000000"/>
        </w:rPr>
        <w:t xml:space="preserve"> Será criado um sistema de cadastro único e integrado, vinculado às políticas municipais de assistência social, saúde e habitação, para identificação, inscrição e acompanhamento dos participantes.</w:t>
      </w:r>
    </w:p>
    <w:p w14:paraId="09870DF1" w14:textId="77777777" w:rsidR="007C0B78" w:rsidRPr="00C61C64" w:rsidRDefault="007C0B78" w:rsidP="00C61C64">
      <w:pPr>
        <w:pStyle w:val="NormalWeb"/>
        <w:spacing w:line="276" w:lineRule="auto"/>
        <w:jc w:val="both"/>
        <w:rPr>
          <w:color w:val="000000"/>
        </w:rPr>
      </w:pPr>
      <w:r w:rsidRPr="00C61C64">
        <w:rPr>
          <w:b/>
          <w:bCs/>
          <w:color w:val="000000"/>
        </w:rPr>
        <w:t>Art. 2º</w:t>
      </w:r>
      <w:r w:rsidRPr="00C61C64">
        <w:rPr>
          <w:color w:val="000000"/>
        </w:rPr>
        <w:t xml:space="preserve"> O Programa deverá garantir:</w:t>
      </w:r>
    </w:p>
    <w:p w14:paraId="1D2E9DF6" w14:textId="77777777" w:rsidR="007C0B78" w:rsidRPr="00C61C64" w:rsidRDefault="007C0B78" w:rsidP="00C61C64">
      <w:pPr>
        <w:pStyle w:val="NormalWeb"/>
        <w:spacing w:line="276" w:lineRule="auto"/>
        <w:jc w:val="both"/>
        <w:rPr>
          <w:color w:val="000000"/>
        </w:rPr>
      </w:pPr>
      <w:r w:rsidRPr="00C61C64">
        <w:rPr>
          <w:b/>
          <w:bCs/>
          <w:color w:val="000000"/>
        </w:rPr>
        <w:t>I –</w:t>
      </w:r>
      <w:r w:rsidRPr="00C61C64">
        <w:rPr>
          <w:color w:val="000000"/>
        </w:rPr>
        <w:t xml:space="preserve"> Oferta de cursos profissionalizantes gratuitos, de curta e média duração, alinhados às demandas do mercado de trabalho e às potencialidades da região;</w:t>
      </w:r>
    </w:p>
    <w:p w14:paraId="206E9DD1" w14:textId="77777777" w:rsidR="007C0B78" w:rsidRPr="00C61C64" w:rsidRDefault="007C0B78" w:rsidP="00C61C64">
      <w:pPr>
        <w:pStyle w:val="NormalWeb"/>
        <w:spacing w:line="276" w:lineRule="auto"/>
        <w:jc w:val="both"/>
        <w:rPr>
          <w:color w:val="000000"/>
        </w:rPr>
      </w:pPr>
      <w:r w:rsidRPr="00C61C64">
        <w:rPr>
          <w:b/>
          <w:bCs/>
          <w:color w:val="000000"/>
        </w:rPr>
        <w:t>II –</w:t>
      </w:r>
      <w:r w:rsidRPr="00C61C64">
        <w:rPr>
          <w:color w:val="000000"/>
        </w:rPr>
        <w:t xml:space="preserve"> Parcerias com instituições públicas e privadas de ensino técnico, centros de formação e organizações da sociedade civil;</w:t>
      </w:r>
    </w:p>
    <w:p w14:paraId="4EA91E49" w14:textId="77777777" w:rsidR="007C0B78" w:rsidRPr="00C61C64" w:rsidRDefault="007C0B78" w:rsidP="00C61C64">
      <w:pPr>
        <w:pStyle w:val="NormalWeb"/>
        <w:spacing w:line="276" w:lineRule="auto"/>
        <w:jc w:val="both"/>
        <w:rPr>
          <w:color w:val="000000"/>
        </w:rPr>
      </w:pPr>
      <w:r w:rsidRPr="00C61C64">
        <w:rPr>
          <w:b/>
          <w:bCs/>
          <w:color w:val="000000"/>
        </w:rPr>
        <w:t>III –</w:t>
      </w:r>
      <w:r w:rsidRPr="00C61C64">
        <w:rPr>
          <w:color w:val="000000"/>
        </w:rPr>
        <w:t xml:space="preserve"> Acompanhamento pedagógico, psicossocial e de frequência, com apoio para transporte, alimentação e materiais didáticos;</w:t>
      </w:r>
    </w:p>
    <w:p w14:paraId="48FBBBAC" w14:textId="77777777" w:rsidR="007C0B78" w:rsidRPr="00C61C64" w:rsidRDefault="007C0B78" w:rsidP="00C61C64">
      <w:pPr>
        <w:pStyle w:val="NormalWeb"/>
        <w:spacing w:line="276" w:lineRule="auto"/>
        <w:jc w:val="both"/>
        <w:rPr>
          <w:color w:val="000000"/>
        </w:rPr>
      </w:pPr>
      <w:r w:rsidRPr="00C61C64">
        <w:rPr>
          <w:b/>
          <w:bCs/>
          <w:color w:val="000000"/>
        </w:rPr>
        <w:t>IV –</w:t>
      </w:r>
      <w:r w:rsidRPr="00C61C64">
        <w:rPr>
          <w:color w:val="000000"/>
        </w:rPr>
        <w:t xml:space="preserve"> Articulação com programas de geração de renda, cooperativas e iniciativas de economia solidária para facilitar a inserção no mercado de trabalho.</w:t>
      </w:r>
    </w:p>
    <w:p w14:paraId="7C5B9790" w14:textId="77777777" w:rsidR="007C0B78" w:rsidRPr="00C61C64" w:rsidRDefault="007C0B78" w:rsidP="00C61C64">
      <w:pPr>
        <w:pStyle w:val="NormalWeb"/>
        <w:spacing w:line="276" w:lineRule="auto"/>
        <w:jc w:val="both"/>
        <w:rPr>
          <w:color w:val="000000"/>
        </w:rPr>
      </w:pPr>
      <w:r w:rsidRPr="00C61C64">
        <w:rPr>
          <w:b/>
          <w:bCs/>
          <w:color w:val="000000"/>
        </w:rPr>
        <w:t>Art. 3º</w:t>
      </w:r>
      <w:r w:rsidRPr="00C61C64">
        <w:rPr>
          <w:color w:val="000000"/>
        </w:rPr>
        <w:t xml:space="preserve"> Os cursos poderão ser ofertados em regime regular ou em formato extracurricular, inclusive em finais de semana ou horários alternativos, para garantir a participação de pessoas com rotinas diversas ou que realizem atividades informais para subsistência.</w:t>
      </w:r>
    </w:p>
    <w:p w14:paraId="60D26699" w14:textId="77777777" w:rsidR="007C0B78" w:rsidRPr="00C61C64" w:rsidRDefault="007C0B78" w:rsidP="00C61C64">
      <w:pPr>
        <w:pStyle w:val="NormalWeb"/>
        <w:spacing w:line="276" w:lineRule="auto"/>
        <w:jc w:val="both"/>
        <w:rPr>
          <w:color w:val="000000"/>
        </w:rPr>
      </w:pPr>
      <w:r w:rsidRPr="00C61C64">
        <w:rPr>
          <w:b/>
          <w:bCs/>
          <w:color w:val="000000"/>
        </w:rPr>
        <w:lastRenderedPageBreak/>
        <w:t>Art. 4º</w:t>
      </w:r>
      <w:r w:rsidRPr="00C61C64">
        <w:rPr>
          <w:color w:val="000000"/>
        </w:rPr>
        <w:t xml:space="preserve"> Será priorizada a oferta de formações nas áreas de:</w:t>
      </w:r>
    </w:p>
    <w:p w14:paraId="02B6DC05" w14:textId="77777777" w:rsidR="007C0B78" w:rsidRPr="00C61C64" w:rsidRDefault="007C0B78" w:rsidP="00C61C64">
      <w:pPr>
        <w:pStyle w:val="NormalWeb"/>
        <w:spacing w:line="276" w:lineRule="auto"/>
        <w:jc w:val="both"/>
        <w:rPr>
          <w:color w:val="000000"/>
        </w:rPr>
      </w:pPr>
      <w:r w:rsidRPr="00C61C64">
        <w:rPr>
          <w:b/>
          <w:bCs/>
          <w:color w:val="000000"/>
        </w:rPr>
        <w:t>I –</w:t>
      </w:r>
      <w:r w:rsidRPr="00C61C64">
        <w:rPr>
          <w:color w:val="000000"/>
        </w:rPr>
        <w:t xml:space="preserve"> Serviços urbanos, como limpeza, manutenção e jardinagem;</w:t>
      </w:r>
    </w:p>
    <w:p w14:paraId="3C235687" w14:textId="77777777" w:rsidR="007C0B78" w:rsidRPr="00C61C64" w:rsidRDefault="007C0B78" w:rsidP="00C61C64">
      <w:pPr>
        <w:pStyle w:val="NormalWeb"/>
        <w:spacing w:line="276" w:lineRule="auto"/>
        <w:jc w:val="both"/>
        <w:rPr>
          <w:color w:val="000000"/>
        </w:rPr>
      </w:pPr>
      <w:r w:rsidRPr="00C61C64">
        <w:rPr>
          <w:b/>
          <w:bCs/>
          <w:color w:val="000000"/>
        </w:rPr>
        <w:t>II –</w:t>
      </w:r>
      <w:r w:rsidRPr="00C61C64">
        <w:rPr>
          <w:color w:val="000000"/>
        </w:rPr>
        <w:t xml:space="preserve"> Gastronomia e alimentação;</w:t>
      </w:r>
    </w:p>
    <w:p w14:paraId="32BB410D" w14:textId="77777777" w:rsidR="007C0B78" w:rsidRPr="00C61C64" w:rsidRDefault="007C0B78" w:rsidP="00C61C64">
      <w:pPr>
        <w:pStyle w:val="NormalWeb"/>
        <w:spacing w:line="276" w:lineRule="auto"/>
        <w:jc w:val="both"/>
        <w:rPr>
          <w:color w:val="000000"/>
        </w:rPr>
      </w:pPr>
      <w:r w:rsidRPr="00C61C64">
        <w:rPr>
          <w:b/>
          <w:bCs/>
          <w:color w:val="000000"/>
        </w:rPr>
        <w:t>III –</w:t>
      </w:r>
      <w:r w:rsidRPr="00C61C64">
        <w:rPr>
          <w:color w:val="000000"/>
        </w:rPr>
        <w:t xml:space="preserve"> Tecnologia da informação básica;</w:t>
      </w:r>
    </w:p>
    <w:p w14:paraId="54BB6F8E" w14:textId="77777777" w:rsidR="007C0B78" w:rsidRPr="00C61C64" w:rsidRDefault="007C0B78" w:rsidP="00C61C64">
      <w:pPr>
        <w:pStyle w:val="NormalWeb"/>
        <w:spacing w:line="276" w:lineRule="auto"/>
        <w:jc w:val="both"/>
        <w:rPr>
          <w:color w:val="000000"/>
        </w:rPr>
      </w:pPr>
      <w:r w:rsidRPr="00C61C64">
        <w:rPr>
          <w:b/>
          <w:bCs/>
          <w:color w:val="000000"/>
        </w:rPr>
        <w:t>IV –</w:t>
      </w:r>
      <w:r w:rsidRPr="00C61C64">
        <w:rPr>
          <w:color w:val="000000"/>
        </w:rPr>
        <w:t xml:space="preserve"> Artesanato, moda e economia criativa;</w:t>
      </w:r>
    </w:p>
    <w:p w14:paraId="35B380A4" w14:textId="77777777" w:rsidR="007C0B78" w:rsidRPr="00C61C64" w:rsidRDefault="007C0B78" w:rsidP="00C61C64">
      <w:pPr>
        <w:pStyle w:val="NormalWeb"/>
        <w:spacing w:line="276" w:lineRule="auto"/>
        <w:jc w:val="both"/>
        <w:rPr>
          <w:color w:val="000000"/>
        </w:rPr>
      </w:pPr>
      <w:r w:rsidRPr="00C61C64">
        <w:rPr>
          <w:b/>
          <w:bCs/>
          <w:color w:val="000000"/>
        </w:rPr>
        <w:t>V –</w:t>
      </w:r>
      <w:r w:rsidRPr="00C61C64">
        <w:rPr>
          <w:color w:val="000000"/>
        </w:rPr>
        <w:t xml:space="preserve"> Cuidados pessoais, como barbearia, estética, manicure;</w:t>
      </w:r>
    </w:p>
    <w:p w14:paraId="425AD631" w14:textId="77777777" w:rsidR="007C0B78" w:rsidRPr="00C61C64" w:rsidRDefault="007C0B78" w:rsidP="00C61C64">
      <w:pPr>
        <w:pStyle w:val="NormalWeb"/>
        <w:spacing w:line="276" w:lineRule="auto"/>
        <w:jc w:val="both"/>
        <w:rPr>
          <w:color w:val="000000"/>
        </w:rPr>
      </w:pPr>
      <w:r w:rsidRPr="00C61C64">
        <w:rPr>
          <w:b/>
          <w:bCs/>
          <w:color w:val="000000"/>
        </w:rPr>
        <w:t>VI –</w:t>
      </w:r>
      <w:r w:rsidRPr="00C61C64">
        <w:rPr>
          <w:color w:val="000000"/>
        </w:rPr>
        <w:t xml:space="preserve"> Logística, armazenagem e entregas.</w:t>
      </w:r>
    </w:p>
    <w:p w14:paraId="31D7DBA3" w14:textId="77777777" w:rsidR="007C0B78" w:rsidRPr="00C61C64" w:rsidRDefault="007C0B78" w:rsidP="00C61C64">
      <w:pPr>
        <w:pStyle w:val="NormalWeb"/>
        <w:spacing w:line="276" w:lineRule="auto"/>
        <w:jc w:val="both"/>
        <w:rPr>
          <w:color w:val="000000"/>
        </w:rPr>
      </w:pPr>
      <w:r w:rsidRPr="00C61C64">
        <w:rPr>
          <w:color w:val="000000"/>
        </w:rPr>
        <w:t>Art. 5º O Poder Executivo Municipal poderá firmar convênios, termos de colaboração ou acordos de cooperação com instituições públicas, privadas e do terceiro setor para a execução do programa.</w:t>
      </w:r>
    </w:p>
    <w:p w14:paraId="4111BAC8" w14:textId="77777777" w:rsidR="007C0B78" w:rsidRPr="00C61C64" w:rsidRDefault="007C0B78" w:rsidP="00C61C64">
      <w:pPr>
        <w:pStyle w:val="NormalWeb"/>
        <w:spacing w:line="276" w:lineRule="auto"/>
        <w:jc w:val="both"/>
        <w:rPr>
          <w:color w:val="000000"/>
        </w:rPr>
      </w:pPr>
      <w:r w:rsidRPr="00C61C64">
        <w:rPr>
          <w:b/>
          <w:bCs/>
          <w:color w:val="000000"/>
        </w:rPr>
        <w:t>Art. 6º</w:t>
      </w:r>
      <w:r w:rsidRPr="00C61C64">
        <w:rPr>
          <w:color w:val="000000"/>
        </w:rPr>
        <w:t xml:space="preserve"> A divulgação das vagas será feita de forma acessível através de:</w:t>
      </w:r>
    </w:p>
    <w:p w14:paraId="603757D5" w14:textId="77777777" w:rsidR="007C0B78" w:rsidRPr="00C61C64" w:rsidRDefault="007C0B78" w:rsidP="00C61C64">
      <w:pPr>
        <w:pStyle w:val="NormalWeb"/>
        <w:spacing w:line="276" w:lineRule="auto"/>
        <w:jc w:val="both"/>
        <w:rPr>
          <w:color w:val="000000"/>
        </w:rPr>
      </w:pPr>
      <w:r w:rsidRPr="00C61C64">
        <w:rPr>
          <w:b/>
          <w:bCs/>
          <w:color w:val="000000"/>
        </w:rPr>
        <w:t>I –</w:t>
      </w:r>
      <w:r w:rsidRPr="00C61C64">
        <w:rPr>
          <w:color w:val="000000"/>
        </w:rPr>
        <w:t xml:space="preserve"> Centros de referência da assistência social;</w:t>
      </w:r>
    </w:p>
    <w:p w14:paraId="463163AA" w14:textId="77777777" w:rsidR="007C0B78" w:rsidRPr="00C61C64" w:rsidRDefault="007C0B78" w:rsidP="00C61C64">
      <w:pPr>
        <w:pStyle w:val="NormalWeb"/>
        <w:spacing w:line="276" w:lineRule="auto"/>
        <w:jc w:val="both"/>
        <w:rPr>
          <w:color w:val="000000"/>
        </w:rPr>
      </w:pPr>
      <w:r w:rsidRPr="00C61C64">
        <w:rPr>
          <w:b/>
          <w:bCs/>
          <w:color w:val="000000"/>
        </w:rPr>
        <w:t>II –</w:t>
      </w:r>
      <w:r w:rsidRPr="00C61C64">
        <w:rPr>
          <w:color w:val="000000"/>
        </w:rPr>
        <w:t xml:space="preserve"> Unidades de acolhimento e serviços de convivência;</w:t>
      </w:r>
    </w:p>
    <w:p w14:paraId="6FC95010" w14:textId="77777777" w:rsidR="007C0B78" w:rsidRPr="00C61C64" w:rsidRDefault="007C0B78" w:rsidP="00C61C64">
      <w:pPr>
        <w:pStyle w:val="NormalWeb"/>
        <w:spacing w:line="276" w:lineRule="auto"/>
        <w:jc w:val="both"/>
        <w:rPr>
          <w:color w:val="000000"/>
        </w:rPr>
      </w:pPr>
      <w:r w:rsidRPr="00C61C64">
        <w:rPr>
          <w:b/>
          <w:bCs/>
          <w:color w:val="000000"/>
        </w:rPr>
        <w:t>III –</w:t>
      </w:r>
      <w:r w:rsidRPr="00C61C64">
        <w:rPr>
          <w:color w:val="000000"/>
        </w:rPr>
        <w:t xml:space="preserve"> Redes sociais e site oficial da Prefeitura;</w:t>
      </w:r>
    </w:p>
    <w:p w14:paraId="191177D1" w14:textId="77777777" w:rsidR="007C0B78" w:rsidRPr="00C61C64" w:rsidRDefault="007C0B78" w:rsidP="00C61C64">
      <w:pPr>
        <w:pStyle w:val="NormalWeb"/>
        <w:spacing w:line="276" w:lineRule="auto"/>
        <w:jc w:val="both"/>
        <w:rPr>
          <w:color w:val="000000"/>
        </w:rPr>
      </w:pPr>
      <w:r w:rsidRPr="00C61C64">
        <w:rPr>
          <w:b/>
          <w:bCs/>
          <w:color w:val="000000"/>
        </w:rPr>
        <w:t>IV –</w:t>
      </w:r>
      <w:r w:rsidRPr="00C61C64">
        <w:rPr>
          <w:color w:val="000000"/>
        </w:rPr>
        <w:t xml:space="preserve"> Ações de abordagem social nas ruas.</w:t>
      </w:r>
    </w:p>
    <w:p w14:paraId="4E2E4618" w14:textId="77777777" w:rsidR="007C0B78" w:rsidRPr="00C61C64" w:rsidRDefault="007C0B78" w:rsidP="00C61C64">
      <w:pPr>
        <w:pStyle w:val="NormalWeb"/>
        <w:spacing w:line="276" w:lineRule="auto"/>
        <w:jc w:val="both"/>
        <w:rPr>
          <w:color w:val="000000"/>
        </w:rPr>
      </w:pPr>
      <w:r w:rsidRPr="00C61C64">
        <w:rPr>
          <w:b/>
          <w:bCs/>
          <w:color w:val="000000"/>
        </w:rPr>
        <w:t>Art. 7º</w:t>
      </w:r>
      <w:r w:rsidRPr="00C61C64">
        <w:rPr>
          <w:color w:val="000000"/>
        </w:rPr>
        <w:t xml:space="preserve"> As despesas decorrentes da execução desta Lei correrão por conta de dotações orçamentárias próprias, podendo ser complementadas por recursos de parcerias ou programas estaduais e federais.</w:t>
      </w:r>
    </w:p>
    <w:p w14:paraId="749EDD57" w14:textId="0DBD8D3F" w:rsidR="00377608" w:rsidRPr="00C61C64" w:rsidRDefault="007C0B78" w:rsidP="00C61C64">
      <w:pPr>
        <w:pStyle w:val="NormalWeb"/>
        <w:spacing w:line="276" w:lineRule="auto"/>
        <w:jc w:val="both"/>
        <w:rPr>
          <w:color w:val="000000"/>
        </w:rPr>
      </w:pPr>
      <w:r w:rsidRPr="00C61C64">
        <w:rPr>
          <w:b/>
          <w:bCs/>
          <w:color w:val="000000"/>
        </w:rPr>
        <w:t>Art. 8º</w:t>
      </w:r>
      <w:r w:rsidRPr="00C61C64">
        <w:rPr>
          <w:color w:val="000000"/>
        </w:rPr>
        <w:t xml:space="preserve"> Esta Lei entra em vigor na data de sua publicação.</w:t>
      </w:r>
    </w:p>
    <w:p w14:paraId="5AC7DD6A" w14:textId="7B82CE1B" w:rsidR="00AE424C" w:rsidRPr="00C61C64" w:rsidRDefault="00612013" w:rsidP="00C61C64">
      <w:pPr>
        <w:widowControl w:val="0"/>
        <w:autoSpaceDE w:val="0"/>
        <w:autoSpaceDN w:val="0"/>
        <w:adjustRightInd w:val="0"/>
        <w:spacing w:line="276" w:lineRule="auto"/>
        <w:jc w:val="both"/>
        <w:rPr>
          <w:rFonts w:ascii="Calibri Light" w:hAnsi="Calibri Light" w:cs="Calibri Light"/>
          <w:color w:val="000000"/>
        </w:rPr>
      </w:pPr>
      <w:r w:rsidRPr="00C61C64">
        <w:rPr>
          <w:rFonts w:ascii="Calibri Light" w:hAnsi="Calibri Light" w:cs="Calibri Light"/>
          <w:color w:val="000000"/>
        </w:rPr>
        <w:t>Sala das Sessões da Câmara Municipal do Natal, Palácio Padre Miguelinho, em Natal/RN, às comissões competentes</w:t>
      </w:r>
      <w:r w:rsidR="0049014F" w:rsidRPr="00C61C64">
        <w:rPr>
          <w:rFonts w:ascii="Calibri Light" w:hAnsi="Calibri Light" w:cs="Calibri Light"/>
          <w:color w:val="000000"/>
        </w:rPr>
        <w:t>.</w:t>
      </w:r>
    </w:p>
    <w:p w14:paraId="3F5313D1" w14:textId="77777777" w:rsidR="00E9752E" w:rsidRPr="00C61C64" w:rsidRDefault="00E9752E" w:rsidP="00C61C64">
      <w:pPr>
        <w:widowControl w:val="0"/>
        <w:autoSpaceDE w:val="0"/>
        <w:autoSpaceDN w:val="0"/>
        <w:adjustRightInd w:val="0"/>
        <w:spacing w:line="276" w:lineRule="auto"/>
        <w:jc w:val="both"/>
        <w:rPr>
          <w:rFonts w:ascii="Calibri Light" w:hAnsi="Calibri Light" w:cs="Calibri Light"/>
          <w:b/>
          <w:bCs/>
        </w:rPr>
      </w:pPr>
    </w:p>
    <w:p w14:paraId="764C4F82" w14:textId="298A3EFE" w:rsidR="00E9752E" w:rsidRPr="00C61C64" w:rsidRDefault="00612013" w:rsidP="00C61C64">
      <w:pPr>
        <w:widowControl w:val="0"/>
        <w:autoSpaceDE w:val="0"/>
        <w:autoSpaceDN w:val="0"/>
        <w:adjustRightInd w:val="0"/>
        <w:spacing w:line="276" w:lineRule="auto"/>
        <w:jc w:val="right"/>
        <w:rPr>
          <w:rFonts w:ascii="Calibri Light" w:hAnsi="Calibri Light" w:cs="Calibri Light"/>
        </w:rPr>
      </w:pPr>
      <w:r w:rsidRPr="00C61C64">
        <w:rPr>
          <w:rFonts w:ascii="Calibri Light" w:hAnsi="Calibri Light" w:cs="Calibri Light"/>
          <w:color w:val="000000"/>
        </w:rPr>
        <w:t xml:space="preserve">em </w:t>
      </w:r>
      <w:r w:rsidRPr="00C61C64">
        <w:rPr>
          <w:rFonts w:ascii="Calibri Light" w:hAnsi="Calibri Light" w:cs="Calibri Light"/>
        </w:rPr>
        <w:t xml:space="preserve">_____ de _______________ </w:t>
      </w:r>
      <w:proofErr w:type="spellStart"/>
      <w:r w:rsidRPr="00C61C64">
        <w:rPr>
          <w:rFonts w:ascii="Calibri Light" w:hAnsi="Calibri Light" w:cs="Calibri Light"/>
        </w:rPr>
        <w:t>de</w:t>
      </w:r>
      <w:proofErr w:type="spellEnd"/>
      <w:r w:rsidRPr="00C61C64">
        <w:rPr>
          <w:rFonts w:ascii="Calibri Light" w:hAnsi="Calibri Light" w:cs="Calibri Light"/>
        </w:rPr>
        <w:t xml:space="preserve"> 202</w:t>
      </w:r>
      <w:r w:rsidR="000701FB" w:rsidRPr="00C61C64">
        <w:rPr>
          <w:rFonts w:ascii="Calibri Light" w:hAnsi="Calibri Light" w:cs="Calibri Light"/>
        </w:rPr>
        <w:t>5</w:t>
      </w:r>
      <w:r w:rsidR="00572BA6" w:rsidRPr="00C61C64">
        <w:rPr>
          <w:rFonts w:ascii="Calibri Light" w:hAnsi="Calibri Light" w:cs="Calibri Light"/>
        </w:rPr>
        <w:t>.</w:t>
      </w:r>
    </w:p>
    <w:p w14:paraId="75BF3BD9" w14:textId="399527E6" w:rsidR="0017423A" w:rsidRPr="00C61C64" w:rsidRDefault="001B042F" w:rsidP="00C61C64">
      <w:pPr>
        <w:pStyle w:val="SemEspaamento"/>
        <w:spacing w:line="276" w:lineRule="auto"/>
        <w:jc w:val="center"/>
        <w:rPr>
          <w:rFonts w:ascii="Calibri Light" w:hAnsi="Calibri Light" w:cs="Calibri Light"/>
          <w:b/>
          <w:sz w:val="24"/>
          <w:szCs w:val="24"/>
        </w:rPr>
      </w:pPr>
      <w:r w:rsidRPr="00C61C64">
        <w:rPr>
          <w:rFonts w:ascii="Calibri Light" w:hAnsi="Calibri Light" w:cs="Calibri Light"/>
          <w:b/>
          <w:noProof/>
          <w:sz w:val="24"/>
          <w:szCs w:val="24"/>
        </w:rPr>
        <w:drawing>
          <wp:inline distT="0" distB="0" distL="0" distR="0" wp14:anchorId="2A286B76" wp14:editId="7045CCBC">
            <wp:extent cx="571500" cy="257175"/>
            <wp:effectExtent l="0" t="0" r="0" b="9525"/>
            <wp:docPr id="491158133" name="Imagem 3" descr="Desenho com traços pretos em fundo branc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esenho com traços pretos em fundo branco&#10;&#10;O conteúdo gerado por IA pode estar incorre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14:paraId="37209385" w14:textId="7530A915" w:rsidR="00C41A5A" w:rsidRPr="00C61C64" w:rsidRDefault="000701FB" w:rsidP="00C61C64">
      <w:pPr>
        <w:pStyle w:val="SemEspaamento"/>
        <w:spacing w:line="276" w:lineRule="auto"/>
        <w:jc w:val="center"/>
        <w:rPr>
          <w:rFonts w:ascii="Calibri Light" w:hAnsi="Calibri Light" w:cs="Calibri Light"/>
          <w:b/>
          <w:sz w:val="24"/>
          <w:szCs w:val="24"/>
        </w:rPr>
      </w:pPr>
      <w:r w:rsidRPr="00C61C64">
        <w:rPr>
          <w:rFonts w:ascii="Calibri Light" w:hAnsi="Calibri Light" w:cs="Calibri Light"/>
          <w:b/>
          <w:sz w:val="24"/>
          <w:szCs w:val="24"/>
        </w:rPr>
        <w:t>Cleiton da Policlínica</w:t>
      </w:r>
    </w:p>
    <w:p w14:paraId="3728DD22" w14:textId="07FB9D0B" w:rsidR="00AC31F1" w:rsidRPr="00C61C64" w:rsidRDefault="00612013" w:rsidP="00C61C64">
      <w:pPr>
        <w:pStyle w:val="SemEspaamento"/>
        <w:spacing w:line="276" w:lineRule="auto"/>
        <w:jc w:val="center"/>
        <w:rPr>
          <w:rFonts w:ascii="Calibri Light" w:hAnsi="Calibri Light" w:cs="Calibri Light"/>
          <w:b/>
          <w:bCs/>
          <w:sz w:val="24"/>
          <w:szCs w:val="24"/>
        </w:rPr>
      </w:pPr>
      <w:r w:rsidRPr="00C61C64">
        <w:rPr>
          <w:rFonts w:ascii="Calibri Light" w:hAnsi="Calibri Light" w:cs="Calibri Light"/>
          <w:b/>
          <w:bCs/>
          <w:sz w:val="24"/>
          <w:szCs w:val="24"/>
        </w:rPr>
        <w:t>Vereador</w:t>
      </w:r>
    </w:p>
    <w:p w14:paraId="05E4C2AE" w14:textId="11B04D63" w:rsidR="00200F80" w:rsidRPr="00C61C64" w:rsidRDefault="00612013" w:rsidP="00C61C64">
      <w:pPr>
        <w:spacing w:line="276" w:lineRule="auto"/>
        <w:jc w:val="center"/>
        <w:rPr>
          <w:rFonts w:ascii="Calibri Light" w:hAnsi="Calibri Light" w:cs="Calibri Light"/>
          <w:b/>
          <w:bCs/>
          <w:color w:val="000000"/>
          <w:u w:val="single"/>
        </w:rPr>
      </w:pPr>
      <w:r w:rsidRPr="00C61C64">
        <w:rPr>
          <w:rFonts w:ascii="Calibri Light" w:hAnsi="Calibri Light" w:cs="Calibri Light"/>
          <w:b/>
          <w:bCs/>
          <w:color w:val="000000"/>
          <w:u w:val="single"/>
        </w:rPr>
        <w:lastRenderedPageBreak/>
        <w:t>JUSTIFICATIVA</w:t>
      </w:r>
    </w:p>
    <w:p w14:paraId="38F0D447" w14:textId="5E60DDE7" w:rsidR="00A22B38" w:rsidRPr="00C61C64" w:rsidRDefault="00A22B38" w:rsidP="00C61C64">
      <w:pPr>
        <w:pStyle w:val="NormalWeb"/>
        <w:spacing w:line="276" w:lineRule="auto"/>
        <w:ind w:firstLine="708"/>
        <w:jc w:val="both"/>
        <w:rPr>
          <w:color w:val="000000"/>
        </w:rPr>
      </w:pPr>
      <w:r w:rsidRPr="00C61C64">
        <w:rPr>
          <w:color w:val="000000"/>
        </w:rPr>
        <w:t>A realidade de pessoas em situação de rua em</w:t>
      </w:r>
      <w:r w:rsidRPr="00C61C64">
        <w:rPr>
          <w:rStyle w:val="apple-converted-space"/>
          <w:color w:val="000000"/>
        </w:rPr>
        <w:t> </w:t>
      </w:r>
      <w:r w:rsidRPr="00C61C64">
        <w:rPr>
          <w:b/>
          <w:bCs/>
          <w:color w:val="000000"/>
        </w:rPr>
        <w:t>Natal</w:t>
      </w:r>
      <w:r w:rsidRPr="00C61C64">
        <w:rPr>
          <w:rStyle w:val="apple-converted-space"/>
          <w:color w:val="000000"/>
        </w:rPr>
        <w:t> </w:t>
      </w:r>
      <w:r w:rsidRPr="00C61C64">
        <w:rPr>
          <w:color w:val="000000"/>
        </w:rPr>
        <w:t>não pode ser ignorada: são homens, mulheres, jovens e idosos que vivem à margem da cidade, muitos sem acesso a trabalho, moradia, saúde ou sequer um olhar de respeito.</w:t>
      </w:r>
    </w:p>
    <w:p w14:paraId="0A0C78CB" w14:textId="77777777" w:rsidR="00A22B38" w:rsidRPr="00C61C64" w:rsidRDefault="00A22B38" w:rsidP="00C61C64">
      <w:pPr>
        <w:pStyle w:val="NormalWeb"/>
        <w:spacing w:line="276" w:lineRule="auto"/>
        <w:ind w:firstLine="708"/>
        <w:jc w:val="both"/>
        <w:rPr>
          <w:color w:val="000000"/>
        </w:rPr>
      </w:pPr>
      <w:r w:rsidRPr="00C61C64">
        <w:rPr>
          <w:color w:val="000000"/>
        </w:rPr>
        <w:t>Muitos sobrevivem com pequenos serviços informais, sem renda estável, proteção social ou perspectiva de futuro.</w:t>
      </w:r>
    </w:p>
    <w:p w14:paraId="1B82C4C9" w14:textId="77777777" w:rsidR="00A22B38" w:rsidRPr="00C61C64" w:rsidRDefault="00A22B38" w:rsidP="00C61C64">
      <w:pPr>
        <w:pStyle w:val="NormalWeb"/>
        <w:spacing w:line="276" w:lineRule="auto"/>
        <w:ind w:firstLine="708"/>
        <w:jc w:val="both"/>
        <w:rPr>
          <w:color w:val="000000"/>
        </w:rPr>
      </w:pPr>
      <w:r w:rsidRPr="00C61C64">
        <w:rPr>
          <w:color w:val="000000"/>
        </w:rPr>
        <w:t>A formação profissional é uma das ferramentas mais eficazes para romper o ciclo da pobreza e da marginalização. Ensinar uma profissão é transferir uma habilidade, capaz de promover a dignidade, autoestima e possibilidade de recomeço.</w:t>
      </w:r>
    </w:p>
    <w:p w14:paraId="02C41FFA" w14:textId="77777777" w:rsidR="00A22B38" w:rsidRPr="00C61C64" w:rsidRDefault="00A22B38" w:rsidP="00C61C64">
      <w:pPr>
        <w:pStyle w:val="NormalWeb"/>
        <w:spacing w:line="276" w:lineRule="auto"/>
        <w:ind w:firstLine="708"/>
        <w:jc w:val="both"/>
        <w:rPr>
          <w:color w:val="000000"/>
        </w:rPr>
      </w:pPr>
      <w:r w:rsidRPr="00C61C64">
        <w:rPr>
          <w:color w:val="000000"/>
        </w:rPr>
        <w:t>O Programa de Formação Profissional que propomos vai além da sala de aula, prevê cursos alinhados ao mercado, como gastronomia, cuidados pessoais, logística, tecnologia básica e serviços urbanos, e garante apoio real: transporte, alimentação, materiais e acompanhamento psicossocial.</w:t>
      </w:r>
    </w:p>
    <w:p w14:paraId="390B5BD7" w14:textId="77777777" w:rsidR="00A22B38" w:rsidRPr="00C61C64" w:rsidRDefault="00A22B38" w:rsidP="00C61C64">
      <w:pPr>
        <w:pStyle w:val="NormalWeb"/>
        <w:spacing w:line="276" w:lineRule="auto"/>
        <w:ind w:firstLine="708"/>
        <w:jc w:val="both"/>
        <w:rPr>
          <w:color w:val="000000"/>
        </w:rPr>
      </w:pPr>
      <w:r w:rsidRPr="00C61C64">
        <w:rPr>
          <w:color w:val="000000"/>
        </w:rPr>
        <w:t>Ademais, não adianta oferecer oportunidade se a pessoa não tem como chegar até ela. Além disso, o programa promove a integração entre políticas públicas: articula assistência social, educação, habitação e emprego.</w:t>
      </w:r>
    </w:p>
    <w:p w14:paraId="02B003B1" w14:textId="494A2802" w:rsidR="00200F80" w:rsidRPr="00C61C64" w:rsidRDefault="00A22B38" w:rsidP="00C61C64">
      <w:pPr>
        <w:pStyle w:val="NormalWeb"/>
        <w:spacing w:line="276" w:lineRule="auto"/>
        <w:ind w:firstLine="708"/>
        <w:jc w:val="both"/>
        <w:rPr>
          <w:color w:val="000000"/>
        </w:rPr>
      </w:pPr>
      <w:r w:rsidRPr="00C61C64">
        <w:rPr>
          <w:color w:val="000000"/>
        </w:rPr>
        <w:t>Pela importância da matéria, conto com o apoio dos meus pares para a aprovação deste projeto de Lei.</w:t>
      </w:r>
    </w:p>
    <w:p w14:paraId="1ECB8388" w14:textId="358A5D97" w:rsidR="00AE7DC3" w:rsidRPr="00C61C64" w:rsidRDefault="00AE7DC3" w:rsidP="00C61C64">
      <w:pPr>
        <w:spacing w:line="276" w:lineRule="auto"/>
        <w:ind w:left="-5" w:firstLine="713"/>
        <w:jc w:val="right"/>
        <w:rPr>
          <w:rFonts w:ascii="Calibri Light" w:hAnsi="Calibri Light" w:cs="Calibri Light"/>
        </w:rPr>
      </w:pPr>
      <w:r w:rsidRPr="00C61C64">
        <w:rPr>
          <w:rFonts w:ascii="Calibri Light" w:hAnsi="Calibri Light" w:cs="Calibri Light"/>
          <w:color w:val="000000"/>
        </w:rPr>
        <w:t xml:space="preserve">em </w:t>
      </w:r>
      <w:r w:rsidRPr="00C61C64">
        <w:rPr>
          <w:rFonts w:ascii="Calibri Light" w:hAnsi="Calibri Light" w:cs="Calibri Light"/>
        </w:rPr>
        <w:t xml:space="preserve">_____ de _______________ </w:t>
      </w:r>
      <w:proofErr w:type="spellStart"/>
      <w:r w:rsidRPr="00C61C64">
        <w:rPr>
          <w:rFonts w:ascii="Calibri Light" w:hAnsi="Calibri Light" w:cs="Calibri Light"/>
        </w:rPr>
        <w:t>de</w:t>
      </w:r>
      <w:proofErr w:type="spellEnd"/>
      <w:r w:rsidRPr="00C61C64">
        <w:rPr>
          <w:rFonts w:ascii="Calibri Light" w:hAnsi="Calibri Light" w:cs="Calibri Light"/>
        </w:rPr>
        <w:t xml:space="preserve"> 2025.</w:t>
      </w:r>
    </w:p>
    <w:p w14:paraId="328AF5C2" w14:textId="77777777" w:rsidR="00523C67" w:rsidRPr="00C61C64" w:rsidRDefault="00523C67" w:rsidP="00C61C64">
      <w:pPr>
        <w:spacing w:line="276" w:lineRule="auto"/>
        <w:ind w:left="-5" w:firstLine="713"/>
        <w:jc w:val="right"/>
        <w:rPr>
          <w:rFonts w:ascii="Calibri Light" w:hAnsi="Calibri Light" w:cs="Calibri Light"/>
        </w:rPr>
      </w:pPr>
    </w:p>
    <w:p w14:paraId="0081BDCB" w14:textId="77777777" w:rsidR="00AE7DC3" w:rsidRPr="00C61C64" w:rsidRDefault="00AE7DC3" w:rsidP="00C61C64">
      <w:pPr>
        <w:pStyle w:val="SemEspaamento"/>
        <w:spacing w:line="276" w:lineRule="auto"/>
        <w:jc w:val="center"/>
        <w:rPr>
          <w:rFonts w:ascii="Calibri Light" w:hAnsi="Calibri Light" w:cs="Calibri Light"/>
          <w:b/>
          <w:sz w:val="24"/>
          <w:szCs w:val="24"/>
        </w:rPr>
      </w:pPr>
      <w:r w:rsidRPr="00C61C64">
        <w:rPr>
          <w:rFonts w:ascii="Calibri Light" w:hAnsi="Calibri Light" w:cs="Calibri Light"/>
          <w:b/>
          <w:noProof/>
          <w:sz w:val="24"/>
          <w:szCs w:val="24"/>
        </w:rPr>
        <w:drawing>
          <wp:inline distT="0" distB="0" distL="0" distR="0" wp14:anchorId="7E8312F9" wp14:editId="057BDD8C">
            <wp:extent cx="571500" cy="257175"/>
            <wp:effectExtent l="0" t="0" r="0" b="9525"/>
            <wp:docPr id="1990649624" name="Imagem 3" descr="Desenho com traços pretos em fundo branc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esenho com traços pretos em fundo branco&#10;&#10;O conteúdo gerado por IA pode estar incorre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14:paraId="0C5ACFDE" w14:textId="77777777" w:rsidR="00AE7DC3" w:rsidRPr="00C61C64" w:rsidRDefault="00AE7DC3" w:rsidP="00C61C64">
      <w:pPr>
        <w:pStyle w:val="SemEspaamento"/>
        <w:spacing w:line="276" w:lineRule="auto"/>
        <w:jc w:val="center"/>
        <w:rPr>
          <w:rFonts w:ascii="Calibri Light" w:hAnsi="Calibri Light" w:cs="Calibri Light"/>
          <w:b/>
          <w:sz w:val="24"/>
          <w:szCs w:val="24"/>
        </w:rPr>
      </w:pPr>
      <w:r w:rsidRPr="00C61C64">
        <w:rPr>
          <w:rFonts w:ascii="Calibri Light" w:hAnsi="Calibri Light" w:cs="Calibri Light"/>
          <w:b/>
          <w:sz w:val="24"/>
          <w:szCs w:val="24"/>
        </w:rPr>
        <w:t>Cleiton da Policlínica</w:t>
      </w:r>
    </w:p>
    <w:p w14:paraId="12E53731" w14:textId="77777777" w:rsidR="00AE7DC3" w:rsidRPr="00C61C64" w:rsidRDefault="00AE7DC3" w:rsidP="00C61C64">
      <w:pPr>
        <w:pStyle w:val="SemEspaamento"/>
        <w:spacing w:line="276" w:lineRule="auto"/>
        <w:jc w:val="center"/>
        <w:rPr>
          <w:rFonts w:ascii="Calibri Light" w:hAnsi="Calibri Light" w:cs="Calibri Light"/>
          <w:b/>
          <w:bCs/>
          <w:sz w:val="24"/>
          <w:szCs w:val="24"/>
        </w:rPr>
      </w:pPr>
      <w:r w:rsidRPr="00C61C64">
        <w:rPr>
          <w:rFonts w:ascii="Calibri Light" w:hAnsi="Calibri Light" w:cs="Calibri Light"/>
          <w:b/>
          <w:bCs/>
          <w:sz w:val="24"/>
          <w:szCs w:val="24"/>
        </w:rPr>
        <w:t>Vereador</w:t>
      </w:r>
    </w:p>
    <w:p w14:paraId="2EA8DA4D" w14:textId="77777777" w:rsidR="00AE7DC3" w:rsidRPr="00C61C64" w:rsidRDefault="00AE7DC3" w:rsidP="00C61C64">
      <w:pPr>
        <w:spacing w:line="276" w:lineRule="auto"/>
        <w:ind w:left="-5" w:right="-1" w:firstLine="713"/>
        <w:jc w:val="both"/>
        <w:rPr>
          <w:rFonts w:ascii="Calibri Light" w:eastAsia="SimSun" w:hAnsi="Calibri Light" w:cs="Calibri Light"/>
        </w:rPr>
      </w:pPr>
    </w:p>
    <w:sectPr w:rsidR="00AE7DC3" w:rsidRPr="00C61C64">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BD2F0" w14:textId="77777777" w:rsidR="005F318F" w:rsidRDefault="005F318F">
      <w:r>
        <w:separator/>
      </w:r>
    </w:p>
  </w:endnote>
  <w:endnote w:type="continuationSeparator" w:id="0">
    <w:p w14:paraId="2CF01D20" w14:textId="77777777" w:rsidR="005F318F" w:rsidRDefault="005F3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C5528" w14:textId="77777777" w:rsidR="005F318F" w:rsidRDefault="005F318F">
      <w:r>
        <w:separator/>
      </w:r>
    </w:p>
  </w:footnote>
  <w:footnote w:type="continuationSeparator" w:id="0">
    <w:p w14:paraId="7ACE9B68" w14:textId="77777777" w:rsidR="005F318F" w:rsidRDefault="005F31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1558D" w14:textId="69E70A9A" w:rsidR="00C41A5A" w:rsidRDefault="00612013">
    <w:pPr>
      <w:pStyle w:val="Cabealho"/>
      <w:tabs>
        <w:tab w:val="clear" w:pos="8504"/>
        <w:tab w:val="right" w:pos="9072"/>
      </w:tabs>
      <w:ind w:left="-709"/>
      <w:jc w:val="center"/>
      <w:rPr>
        <w:sz w:val="48"/>
        <w:szCs w:val="48"/>
      </w:rPr>
    </w:pPr>
    <w:r>
      <w:rPr>
        <w:noProof/>
        <w:sz w:val="48"/>
        <w:szCs w:val="48"/>
        <w:lang w:eastAsia="pt-BR"/>
      </w:rPr>
      <w:drawing>
        <wp:anchor distT="0" distB="0" distL="114300" distR="114300" simplePos="0" relativeHeight="251660288" behindDoc="0" locked="0" layoutInCell="1" allowOverlap="1" wp14:anchorId="258F301C" wp14:editId="5F8EA2BD">
          <wp:simplePos x="0" y="0"/>
          <wp:positionH relativeFrom="column">
            <wp:posOffset>-401955</wp:posOffset>
          </wp:positionH>
          <wp:positionV relativeFrom="paragraph">
            <wp:posOffset>-25400</wp:posOffset>
          </wp:positionV>
          <wp:extent cx="1150620" cy="784860"/>
          <wp:effectExtent l="0" t="0" r="0" b="0"/>
          <wp:wrapNone/>
          <wp:docPr id="2" name="Imagem 2" descr="logo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logo400"/>
                  <pic:cNvPicPr>
                    <a:picLocks noChangeAspect="1" noChangeArrowheads="1"/>
                  </pic:cNvPicPr>
                </pic:nvPicPr>
                <pic:blipFill>
                  <a:blip r:embed="rId1"/>
                  <a:srcRect/>
                  <a:stretch>
                    <a:fillRect/>
                  </a:stretch>
                </pic:blipFill>
                <pic:spPr>
                  <a:xfrm>
                    <a:off x="0" y="0"/>
                    <a:ext cx="1150620" cy="784860"/>
                  </a:xfrm>
                  <a:prstGeom prst="rect">
                    <a:avLst/>
                  </a:prstGeom>
                  <a:noFill/>
                  <a:ln w="9525">
                    <a:noFill/>
                    <a:miter lim="800000"/>
                    <a:headEnd/>
                    <a:tailEnd/>
                  </a:ln>
                </pic:spPr>
              </pic:pic>
            </a:graphicData>
          </a:graphic>
        </wp:anchor>
      </w:drawing>
    </w:r>
    <w:r>
      <w:rPr>
        <w:sz w:val="48"/>
        <w:szCs w:val="48"/>
      </w:rPr>
      <w:t>Câmara Municipal de Natal</w:t>
    </w:r>
  </w:p>
  <w:p w14:paraId="7A6BE74C" w14:textId="77777777" w:rsidR="00C41A5A" w:rsidRDefault="00612013">
    <w:pPr>
      <w:pStyle w:val="Cabealho"/>
      <w:ind w:left="-709"/>
      <w:jc w:val="center"/>
      <w:rPr>
        <w:sz w:val="32"/>
        <w:szCs w:val="32"/>
      </w:rPr>
    </w:pPr>
    <w:r>
      <w:rPr>
        <w:sz w:val="32"/>
        <w:szCs w:val="32"/>
      </w:rPr>
      <w:t>Palácio Frei Miguelinho</w:t>
    </w:r>
  </w:p>
  <w:p w14:paraId="18955017" w14:textId="1F73C3D5" w:rsidR="00C41A5A" w:rsidRDefault="00612013">
    <w:pPr>
      <w:pStyle w:val="Cabealho"/>
      <w:ind w:left="-709"/>
      <w:jc w:val="center"/>
      <w:rPr>
        <w:sz w:val="32"/>
        <w:szCs w:val="32"/>
      </w:rPr>
    </w:pPr>
    <w:r>
      <w:rPr>
        <w:sz w:val="32"/>
        <w:szCs w:val="32"/>
      </w:rPr>
      <w:t xml:space="preserve">Gabinete do Vereador </w:t>
    </w:r>
    <w:r w:rsidR="000701FB">
      <w:rPr>
        <w:sz w:val="32"/>
        <w:szCs w:val="32"/>
      </w:rPr>
      <w:t>Cleiton da Policlínica</w:t>
    </w:r>
  </w:p>
  <w:p w14:paraId="332E3109" w14:textId="531CA4A7" w:rsidR="00C41A5A" w:rsidRDefault="00D37FFE">
    <w:pPr>
      <w:pStyle w:val="Cabealho"/>
      <w:ind w:left="-709"/>
      <w:jc w:val="center"/>
      <w:rPr>
        <w:sz w:val="32"/>
        <w:szCs w:val="32"/>
      </w:rPr>
    </w:pPr>
    <w:r>
      <w:rPr>
        <w:noProof/>
        <w:sz w:val="36"/>
        <w:szCs w:val="36"/>
      </w:rPr>
      <mc:AlternateContent>
        <mc:Choice Requires="wps">
          <w:drawing>
            <wp:anchor distT="4294967295" distB="4294967295" distL="114300" distR="114300" simplePos="0" relativeHeight="251659264" behindDoc="0" locked="0" layoutInCell="1" allowOverlap="1" wp14:anchorId="77EC9E69" wp14:editId="00B24C10">
              <wp:simplePos x="0" y="0"/>
              <wp:positionH relativeFrom="column">
                <wp:posOffset>-845820</wp:posOffset>
              </wp:positionH>
              <wp:positionV relativeFrom="paragraph">
                <wp:posOffset>219074</wp:posOffset>
              </wp:positionV>
              <wp:extent cx="7110095" cy="0"/>
              <wp:effectExtent l="57150" t="38100" r="33655" b="76200"/>
              <wp:wrapNone/>
              <wp:docPr id="5" name="Conector re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10095" cy="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margin">
                <wp14:pctHeight>0</wp14:pctHeight>
              </wp14:sizeRelV>
            </wp:anchor>
          </w:drawing>
        </mc:Choice>
        <mc:Fallback>
          <w:pict>
            <v:line w14:anchorId="156A77C4" id="Conector reto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66.6pt,17.25pt" to="493.2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" strokecolor="windowText" strokeweight="3pt">
              <v:shadow on="t" color="black" opacity="22937f" origin=",.5" offset="0,.63889mm"/>
              <o:lock v:ext="edit" shapetype="f"/>
            </v:line>
          </w:pict>
        </mc:Fallback>
      </mc:AlternateContent>
    </w:r>
  </w:p>
  <w:p w14:paraId="0E1C0655" w14:textId="77777777" w:rsidR="00C41A5A" w:rsidRDefault="00C41A5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0319F"/>
    <w:multiLevelType w:val="hybridMultilevel"/>
    <w:tmpl w:val="D44CE5D2"/>
    <w:lvl w:ilvl="0" w:tplc="31CA8794">
      <w:start w:val="1"/>
      <w:numFmt w:val="lowerLetter"/>
      <w:lvlText w:val="%1)"/>
      <w:lvlJc w:val="left"/>
      <w:pPr>
        <w:ind w:left="2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8228B1C">
      <w:start w:val="1"/>
      <w:numFmt w:val="lowerLetter"/>
      <w:lvlText w:val="%2"/>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4924160">
      <w:start w:val="1"/>
      <w:numFmt w:val="lowerRoman"/>
      <w:lvlText w:val="%3"/>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BCCDE54">
      <w:start w:val="1"/>
      <w:numFmt w:val="decimal"/>
      <w:lvlText w:val="%4"/>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E0B9C0">
      <w:start w:val="1"/>
      <w:numFmt w:val="lowerLetter"/>
      <w:lvlText w:val="%5"/>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3CE88E2">
      <w:start w:val="1"/>
      <w:numFmt w:val="lowerRoman"/>
      <w:lvlText w:val="%6"/>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B1A4A6A">
      <w:start w:val="1"/>
      <w:numFmt w:val="decimal"/>
      <w:lvlText w:val="%7"/>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8D458EA">
      <w:start w:val="1"/>
      <w:numFmt w:val="lowerLetter"/>
      <w:lvlText w:val="%8"/>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E0A8706">
      <w:start w:val="1"/>
      <w:numFmt w:val="lowerRoman"/>
      <w:lvlText w:val="%9"/>
      <w:lvlJc w:val="left"/>
      <w:pPr>
        <w:ind w:left="61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4BC6DF9"/>
    <w:multiLevelType w:val="multilevel"/>
    <w:tmpl w:val="8FB0C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284380"/>
    <w:multiLevelType w:val="hybridMultilevel"/>
    <w:tmpl w:val="80D8736E"/>
    <w:lvl w:ilvl="0" w:tplc="CC266A36">
      <w:start w:val="1"/>
      <w:numFmt w:val="upperRoman"/>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3422B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2269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6EE54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9461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BEE15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186BA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54DED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D236E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E6F1FE1"/>
    <w:multiLevelType w:val="hybridMultilevel"/>
    <w:tmpl w:val="8F226FF2"/>
    <w:lvl w:ilvl="0" w:tplc="26642346">
      <w:start w:val="2"/>
      <w:numFmt w:val="upperRoman"/>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2E4F14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B38A15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CDE04C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930C14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0141B9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894F67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3D86B8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37C373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FC43EFD"/>
    <w:multiLevelType w:val="hybridMultilevel"/>
    <w:tmpl w:val="7196FB38"/>
    <w:lvl w:ilvl="0" w:tplc="592A2B08">
      <w:start w:val="5"/>
      <w:numFmt w:val="upperRoman"/>
      <w:lvlText w:val="%1"/>
      <w:lvlJc w:val="left"/>
      <w:pPr>
        <w:ind w:left="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544BCA8">
      <w:start w:val="1"/>
      <w:numFmt w:val="lowerLetter"/>
      <w:lvlText w:val="%2"/>
      <w:lvlJc w:val="left"/>
      <w:pPr>
        <w:ind w:left="12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81A1030">
      <w:start w:val="1"/>
      <w:numFmt w:val="lowerRoman"/>
      <w:lvlText w:val="%3"/>
      <w:lvlJc w:val="left"/>
      <w:pPr>
        <w:ind w:left="19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CD293FA">
      <w:start w:val="1"/>
      <w:numFmt w:val="decimal"/>
      <w:lvlText w:val="%4"/>
      <w:lvlJc w:val="left"/>
      <w:pPr>
        <w:ind w:left="26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E82B708">
      <w:start w:val="1"/>
      <w:numFmt w:val="lowerLetter"/>
      <w:lvlText w:val="%5"/>
      <w:lvlJc w:val="left"/>
      <w:pPr>
        <w:ind w:left="33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7CA74B2">
      <w:start w:val="1"/>
      <w:numFmt w:val="lowerRoman"/>
      <w:lvlText w:val="%6"/>
      <w:lvlJc w:val="left"/>
      <w:pPr>
        <w:ind w:left="41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31278B6">
      <w:start w:val="1"/>
      <w:numFmt w:val="decimal"/>
      <w:lvlText w:val="%7"/>
      <w:lvlJc w:val="left"/>
      <w:pPr>
        <w:ind w:left="48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D76FEE6">
      <w:start w:val="1"/>
      <w:numFmt w:val="lowerLetter"/>
      <w:lvlText w:val="%8"/>
      <w:lvlJc w:val="left"/>
      <w:pPr>
        <w:ind w:left="55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0A611A6">
      <w:start w:val="1"/>
      <w:numFmt w:val="lowerRoman"/>
      <w:lvlText w:val="%9"/>
      <w:lvlJc w:val="left"/>
      <w:pPr>
        <w:ind w:left="62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1AE1E3F"/>
    <w:multiLevelType w:val="hybridMultilevel"/>
    <w:tmpl w:val="33FE1DA8"/>
    <w:lvl w:ilvl="0" w:tplc="1A28B9C8">
      <w:start w:val="1"/>
      <w:numFmt w:val="upperRoman"/>
      <w:lvlText w:val="%1"/>
      <w:lvlJc w:val="left"/>
      <w:pPr>
        <w:ind w:left="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E1033DC">
      <w:start w:val="1"/>
      <w:numFmt w:val="lowerLetter"/>
      <w:lvlText w:val="%2"/>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5B02556">
      <w:start w:val="1"/>
      <w:numFmt w:val="lowerRoman"/>
      <w:lvlText w:val="%3"/>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EAC6D70">
      <w:start w:val="1"/>
      <w:numFmt w:val="decimal"/>
      <w:lvlText w:val="%4"/>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0D47C98">
      <w:start w:val="1"/>
      <w:numFmt w:val="lowerLetter"/>
      <w:lvlText w:val="%5"/>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E94A9BA">
      <w:start w:val="1"/>
      <w:numFmt w:val="lowerRoman"/>
      <w:lvlText w:val="%6"/>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FC2FF20">
      <w:start w:val="1"/>
      <w:numFmt w:val="decimal"/>
      <w:lvlText w:val="%7"/>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E982B38">
      <w:start w:val="1"/>
      <w:numFmt w:val="lowerLetter"/>
      <w:lvlText w:val="%8"/>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EBEF7E4">
      <w:start w:val="1"/>
      <w:numFmt w:val="lowerRoman"/>
      <w:lvlText w:val="%9"/>
      <w:lvlJc w:val="left"/>
      <w:pPr>
        <w:ind w:left="6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0251F02"/>
    <w:multiLevelType w:val="hybridMultilevel"/>
    <w:tmpl w:val="9A3EA1FC"/>
    <w:lvl w:ilvl="0" w:tplc="E78A22D4">
      <w:start w:val="1"/>
      <w:numFmt w:val="lowerLetter"/>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BC8834">
      <w:start w:val="1"/>
      <w:numFmt w:val="lowerLetter"/>
      <w:lvlText w:val="%2"/>
      <w:lvlJc w:val="left"/>
      <w:pPr>
        <w:ind w:left="1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92F39A">
      <w:start w:val="1"/>
      <w:numFmt w:val="lowerRoman"/>
      <w:lvlText w:val="%3"/>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D422A2">
      <w:start w:val="1"/>
      <w:numFmt w:val="decimal"/>
      <w:lvlText w:val="%4"/>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52A9C0">
      <w:start w:val="1"/>
      <w:numFmt w:val="lowerLetter"/>
      <w:lvlText w:val="%5"/>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B0607E">
      <w:start w:val="1"/>
      <w:numFmt w:val="lowerRoman"/>
      <w:lvlText w:val="%6"/>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1A2554">
      <w:start w:val="1"/>
      <w:numFmt w:val="decimal"/>
      <w:lvlText w:val="%7"/>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526782">
      <w:start w:val="1"/>
      <w:numFmt w:val="lowerLetter"/>
      <w:lvlText w:val="%8"/>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886E28">
      <w:start w:val="1"/>
      <w:numFmt w:val="lowerRoman"/>
      <w:lvlText w:val="%9"/>
      <w:lvlJc w:val="left"/>
      <w:pPr>
        <w:ind w:left="6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BBC2862"/>
    <w:multiLevelType w:val="hybridMultilevel"/>
    <w:tmpl w:val="0A04A182"/>
    <w:lvl w:ilvl="0" w:tplc="66369ABC">
      <w:start w:val="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97E243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340278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F9637D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B34C48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9F6481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36B49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754D26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6CC0D3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52B411C8"/>
    <w:multiLevelType w:val="multilevel"/>
    <w:tmpl w:val="041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693973C4"/>
    <w:multiLevelType w:val="hybridMultilevel"/>
    <w:tmpl w:val="DBF86A0E"/>
    <w:lvl w:ilvl="0" w:tplc="FF620144">
      <w:start w:val="1"/>
      <w:numFmt w:val="upperRoman"/>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18B4C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2EC6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AED71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6E258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D4985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6CC7A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76DB1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C62C0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47E5C6B"/>
    <w:multiLevelType w:val="hybridMultilevel"/>
    <w:tmpl w:val="A11E6F00"/>
    <w:lvl w:ilvl="0" w:tplc="E4DA303A">
      <w:start w:val="1"/>
      <w:numFmt w:val="upperRoman"/>
      <w:lvlText w:val="%1"/>
      <w:lvlJc w:val="left"/>
      <w:pPr>
        <w:ind w:left="3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E2E0CDA">
      <w:start w:val="1"/>
      <w:numFmt w:val="lowerLetter"/>
      <w:lvlText w:val="%2"/>
      <w:lvlJc w:val="left"/>
      <w:pPr>
        <w:ind w:left="12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EC097A0">
      <w:start w:val="1"/>
      <w:numFmt w:val="lowerRoman"/>
      <w:lvlText w:val="%3"/>
      <w:lvlJc w:val="left"/>
      <w:pPr>
        <w:ind w:left="19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822407E">
      <w:start w:val="1"/>
      <w:numFmt w:val="decimal"/>
      <w:lvlText w:val="%4"/>
      <w:lvlJc w:val="left"/>
      <w:pPr>
        <w:ind w:left="26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4E66224">
      <w:start w:val="1"/>
      <w:numFmt w:val="lowerLetter"/>
      <w:lvlText w:val="%5"/>
      <w:lvlJc w:val="left"/>
      <w:pPr>
        <w:ind w:left="33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B9089EA">
      <w:start w:val="1"/>
      <w:numFmt w:val="lowerRoman"/>
      <w:lvlText w:val="%6"/>
      <w:lvlJc w:val="left"/>
      <w:pPr>
        <w:ind w:left="41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244008E">
      <w:start w:val="1"/>
      <w:numFmt w:val="decimal"/>
      <w:lvlText w:val="%7"/>
      <w:lvlJc w:val="left"/>
      <w:pPr>
        <w:ind w:left="48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162829A">
      <w:start w:val="1"/>
      <w:numFmt w:val="lowerLetter"/>
      <w:lvlText w:val="%8"/>
      <w:lvlJc w:val="left"/>
      <w:pPr>
        <w:ind w:left="55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96E022E">
      <w:start w:val="1"/>
      <w:numFmt w:val="lowerRoman"/>
      <w:lvlText w:val="%9"/>
      <w:lvlJc w:val="left"/>
      <w:pPr>
        <w:ind w:left="62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454321065">
    <w:abstractNumId w:val="0"/>
  </w:num>
  <w:num w:numId="2" w16cid:durableId="314065225">
    <w:abstractNumId w:val="6"/>
  </w:num>
  <w:num w:numId="3" w16cid:durableId="1727413056">
    <w:abstractNumId w:val="9"/>
  </w:num>
  <w:num w:numId="4" w16cid:durableId="1568031526">
    <w:abstractNumId w:val="5"/>
  </w:num>
  <w:num w:numId="5" w16cid:durableId="64111649">
    <w:abstractNumId w:val="2"/>
  </w:num>
  <w:num w:numId="6" w16cid:durableId="1304967593">
    <w:abstractNumId w:val="1"/>
  </w:num>
  <w:num w:numId="7" w16cid:durableId="1867789997">
    <w:abstractNumId w:val="10"/>
  </w:num>
  <w:num w:numId="8" w16cid:durableId="92168177">
    <w:abstractNumId w:val="4"/>
  </w:num>
  <w:num w:numId="9" w16cid:durableId="1551184014">
    <w:abstractNumId w:val="3"/>
  </w:num>
  <w:num w:numId="10" w16cid:durableId="864248912">
    <w:abstractNumId w:val="7"/>
  </w:num>
  <w:num w:numId="11" w16cid:durableId="9409941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378"/>
    <w:rsid w:val="00003D36"/>
    <w:rsid w:val="00043BF8"/>
    <w:rsid w:val="00050686"/>
    <w:rsid w:val="00055DBC"/>
    <w:rsid w:val="000701FB"/>
    <w:rsid w:val="00085F51"/>
    <w:rsid w:val="000A335C"/>
    <w:rsid w:val="000A43AD"/>
    <w:rsid w:val="000A45DF"/>
    <w:rsid w:val="000E15D1"/>
    <w:rsid w:val="000F6EF3"/>
    <w:rsid w:val="00121D73"/>
    <w:rsid w:val="001220DF"/>
    <w:rsid w:val="00123A6C"/>
    <w:rsid w:val="00141515"/>
    <w:rsid w:val="00165861"/>
    <w:rsid w:val="0017423A"/>
    <w:rsid w:val="00194EA5"/>
    <w:rsid w:val="001B042F"/>
    <w:rsid w:val="001B0466"/>
    <w:rsid w:val="001B600E"/>
    <w:rsid w:val="001C3126"/>
    <w:rsid w:val="001D559C"/>
    <w:rsid w:val="001E04AF"/>
    <w:rsid w:val="001E5E34"/>
    <w:rsid w:val="001E7482"/>
    <w:rsid w:val="001F405E"/>
    <w:rsid w:val="00200F80"/>
    <w:rsid w:val="002054AC"/>
    <w:rsid w:val="00216D46"/>
    <w:rsid w:val="002529E8"/>
    <w:rsid w:val="00253C33"/>
    <w:rsid w:val="00254C1B"/>
    <w:rsid w:val="00261C86"/>
    <w:rsid w:val="00271FB9"/>
    <w:rsid w:val="00273D32"/>
    <w:rsid w:val="00284F3F"/>
    <w:rsid w:val="002B05A4"/>
    <w:rsid w:val="002E5021"/>
    <w:rsid w:val="002E6C32"/>
    <w:rsid w:val="002F5EAD"/>
    <w:rsid w:val="0030383D"/>
    <w:rsid w:val="00305019"/>
    <w:rsid w:val="00315CC7"/>
    <w:rsid w:val="0032005F"/>
    <w:rsid w:val="00351BC0"/>
    <w:rsid w:val="00377608"/>
    <w:rsid w:val="003A347D"/>
    <w:rsid w:val="003A6E93"/>
    <w:rsid w:val="003C1F31"/>
    <w:rsid w:val="003F1D39"/>
    <w:rsid w:val="004145F6"/>
    <w:rsid w:val="00421B44"/>
    <w:rsid w:val="00422754"/>
    <w:rsid w:val="004473E8"/>
    <w:rsid w:val="00447BB0"/>
    <w:rsid w:val="0046451F"/>
    <w:rsid w:val="004741EB"/>
    <w:rsid w:val="0049014F"/>
    <w:rsid w:val="00491C6D"/>
    <w:rsid w:val="00497BAA"/>
    <w:rsid w:val="004B6CC5"/>
    <w:rsid w:val="004C3A78"/>
    <w:rsid w:val="00510B02"/>
    <w:rsid w:val="00515C86"/>
    <w:rsid w:val="00523C67"/>
    <w:rsid w:val="00524906"/>
    <w:rsid w:val="0052552B"/>
    <w:rsid w:val="00525E12"/>
    <w:rsid w:val="00572BA6"/>
    <w:rsid w:val="0059083A"/>
    <w:rsid w:val="005915CE"/>
    <w:rsid w:val="005B7AC4"/>
    <w:rsid w:val="005F318F"/>
    <w:rsid w:val="00602E86"/>
    <w:rsid w:val="00612013"/>
    <w:rsid w:val="00614C82"/>
    <w:rsid w:val="006154F4"/>
    <w:rsid w:val="00646A03"/>
    <w:rsid w:val="00675B5A"/>
    <w:rsid w:val="006874BF"/>
    <w:rsid w:val="006A35E7"/>
    <w:rsid w:val="006A5559"/>
    <w:rsid w:val="006C0DC9"/>
    <w:rsid w:val="006C6378"/>
    <w:rsid w:val="006D5BA9"/>
    <w:rsid w:val="006E62B2"/>
    <w:rsid w:val="007055BC"/>
    <w:rsid w:val="00710B6B"/>
    <w:rsid w:val="007237CA"/>
    <w:rsid w:val="00724770"/>
    <w:rsid w:val="007365BB"/>
    <w:rsid w:val="00742479"/>
    <w:rsid w:val="0075638A"/>
    <w:rsid w:val="00756513"/>
    <w:rsid w:val="00760D0F"/>
    <w:rsid w:val="00770635"/>
    <w:rsid w:val="00793C9F"/>
    <w:rsid w:val="007A37BC"/>
    <w:rsid w:val="007C0B78"/>
    <w:rsid w:val="007E612A"/>
    <w:rsid w:val="00806405"/>
    <w:rsid w:val="008333ED"/>
    <w:rsid w:val="00842637"/>
    <w:rsid w:val="0084407B"/>
    <w:rsid w:val="0085204B"/>
    <w:rsid w:val="00853A7A"/>
    <w:rsid w:val="00857313"/>
    <w:rsid w:val="0086287B"/>
    <w:rsid w:val="00892142"/>
    <w:rsid w:val="008A2024"/>
    <w:rsid w:val="008A47BE"/>
    <w:rsid w:val="008A79CD"/>
    <w:rsid w:val="008B4D99"/>
    <w:rsid w:val="008C029C"/>
    <w:rsid w:val="008D3288"/>
    <w:rsid w:val="008D7DC0"/>
    <w:rsid w:val="008E20E0"/>
    <w:rsid w:val="008E54EA"/>
    <w:rsid w:val="008F2434"/>
    <w:rsid w:val="0095036E"/>
    <w:rsid w:val="00950DD3"/>
    <w:rsid w:val="00966820"/>
    <w:rsid w:val="00981484"/>
    <w:rsid w:val="009973A7"/>
    <w:rsid w:val="009C6660"/>
    <w:rsid w:val="009E6127"/>
    <w:rsid w:val="00A039CC"/>
    <w:rsid w:val="00A07F50"/>
    <w:rsid w:val="00A22B0D"/>
    <w:rsid w:val="00A22B38"/>
    <w:rsid w:val="00A3487D"/>
    <w:rsid w:val="00A501C6"/>
    <w:rsid w:val="00A8342B"/>
    <w:rsid w:val="00A93945"/>
    <w:rsid w:val="00AA15BF"/>
    <w:rsid w:val="00AA1C13"/>
    <w:rsid w:val="00AA2A22"/>
    <w:rsid w:val="00AB16C8"/>
    <w:rsid w:val="00AC31F1"/>
    <w:rsid w:val="00AD2A18"/>
    <w:rsid w:val="00AD6035"/>
    <w:rsid w:val="00AE157A"/>
    <w:rsid w:val="00AE424C"/>
    <w:rsid w:val="00AE7DC3"/>
    <w:rsid w:val="00AF2FFA"/>
    <w:rsid w:val="00AF4262"/>
    <w:rsid w:val="00B20B79"/>
    <w:rsid w:val="00B256ED"/>
    <w:rsid w:val="00B470F5"/>
    <w:rsid w:val="00B6738D"/>
    <w:rsid w:val="00B73500"/>
    <w:rsid w:val="00B97D26"/>
    <w:rsid w:val="00BA0E1A"/>
    <w:rsid w:val="00BA3DB9"/>
    <w:rsid w:val="00BA634C"/>
    <w:rsid w:val="00BB0390"/>
    <w:rsid w:val="00BB46DF"/>
    <w:rsid w:val="00BD1577"/>
    <w:rsid w:val="00BF26B4"/>
    <w:rsid w:val="00C21B8E"/>
    <w:rsid w:val="00C41A5A"/>
    <w:rsid w:val="00C61C64"/>
    <w:rsid w:val="00C72011"/>
    <w:rsid w:val="00C73FC0"/>
    <w:rsid w:val="00C81CEF"/>
    <w:rsid w:val="00CA0C90"/>
    <w:rsid w:val="00CC31BA"/>
    <w:rsid w:val="00CC6628"/>
    <w:rsid w:val="00CD6A61"/>
    <w:rsid w:val="00CE7050"/>
    <w:rsid w:val="00CF55EF"/>
    <w:rsid w:val="00D05169"/>
    <w:rsid w:val="00D11B7E"/>
    <w:rsid w:val="00D16B53"/>
    <w:rsid w:val="00D170DC"/>
    <w:rsid w:val="00D236CA"/>
    <w:rsid w:val="00D37FFE"/>
    <w:rsid w:val="00D54D5C"/>
    <w:rsid w:val="00D9166F"/>
    <w:rsid w:val="00DC2615"/>
    <w:rsid w:val="00DD57C8"/>
    <w:rsid w:val="00DD5B37"/>
    <w:rsid w:val="00E07411"/>
    <w:rsid w:val="00E3046C"/>
    <w:rsid w:val="00E437A6"/>
    <w:rsid w:val="00E564FD"/>
    <w:rsid w:val="00E6336D"/>
    <w:rsid w:val="00E70A46"/>
    <w:rsid w:val="00E94F91"/>
    <w:rsid w:val="00E9752E"/>
    <w:rsid w:val="00EA2C5F"/>
    <w:rsid w:val="00EA5F73"/>
    <w:rsid w:val="00EA7768"/>
    <w:rsid w:val="00EB4AEE"/>
    <w:rsid w:val="00ED02CA"/>
    <w:rsid w:val="00ED0469"/>
    <w:rsid w:val="00F36E44"/>
    <w:rsid w:val="00F64B11"/>
    <w:rsid w:val="00F66412"/>
    <w:rsid w:val="00F824F0"/>
    <w:rsid w:val="00F850E5"/>
    <w:rsid w:val="00F95F7B"/>
    <w:rsid w:val="00FC4C8B"/>
    <w:rsid w:val="00FC78A0"/>
    <w:rsid w:val="00FD0406"/>
    <w:rsid w:val="00FE74B1"/>
    <w:rsid w:val="00FF0212"/>
    <w:rsid w:val="063C2702"/>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59739E"/>
  <w15:docId w15:val="{2A579175-6180-4748-8F61-76639E9D8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F80"/>
    <w:rPr>
      <w:rFonts w:eastAsia="Times New Roman"/>
      <w:sz w:val="24"/>
      <w:szCs w:val="24"/>
    </w:rPr>
  </w:style>
  <w:style w:type="paragraph" w:styleId="Ttulo1">
    <w:name w:val="heading 1"/>
    <w:next w:val="Normal"/>
    <w:link w:val="Ttulo1Char"/>
    <w:uiPriority w:val="9"/>
    <w:qFormat/>
    <w:rsid w:val="00216D46"/>
    <w:pPr>
      <w:keepNext/>
      <w:keepLines/>
      <w:spacing w:line="259" w:lineRule="auto"/>
      <w:ind w:left="10" w:right="5" w:hanging="10"/>
      <w:jc w:val="right"/>
      <w:outlineLvl w:val="0"/>
    </w:pPr>
    <w:rPr>
      <w:rFonts w:ascii="Calibri" w:eastAsia="Calibri" w:hAnsi="Calibri" w:cs="Calibri"/>
      <w:color w:val="000000"/>
      <w:kern w:val="2"/>
      <w:sz w:val="22"/>
      <w:szCs w:val="24"/>
      <w14:ligatures w14:val="standardContextual"/>
    </w:rPr>
  </w:style>
  <w:style w:type="paragraph" w:styleId="Ttulo2">
    <w:name w:val="heading 2"/>
    <w:basedOn w:val="Normal"/>
    <w:next w:val="Normal"/>
    <w:link w:val="Ttulo2Char"/>
    <w:uiPriority w:val="9"/>
    <w:unhideWhenUsed/>
    <w:qFormat/>
    <w:rsid w:val="00200F80"/>
    <w:pPr>
      <w:keepNext/>
      <w:keepLines/>
      <w:spacing w:before="40" w:line="276"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basedOn w:val="Fontepargpadro"/>
    <w:uiPriority w:val="20"/>
    <w:qFormat/>
    <w:rPr>
      <w:i/>
      <w:iCs/>
    </w:rPr>
  </w:style>
  <w:style w:type="paragraph" w:styleId="NormalWeb">
    <w:name w:val="Normal (Web)"/>
    <w:basedOn w:val="Normal"/>
    <w:uiPriority w:val="99"/>
    <w:unhideWhenUsed/>
    <w:pPr>
      <w:spacing w:before="100" w:beforeAutospacing="1" w:after="100" w:afterAutospacing="1"/>
    </w:pPr>
  </w:style>
  <w:style w:type="paragraph" w:styleId="Cabealho">
    <w:name w:val="header"/>
    <w:basedOn w:val="Normal"/>
    <w:link w:val="CabealhoChar"/>
    <w:unhideWhenUsed/>
    <w:pPr>
      <w:tabs>
        <w:tab w:val="center" w:pos="4252"/>
        <w:tab w:val="right" w:pos="8504"/>
      </w:tabs>
    </w:pPr>
    <w:rPr>
      <w:rFonts w:asciiTheme="minorHAnsi" w:eastAsiaTheme="minorHAnsi" w:hAnsiTheme="minorHAnsi" w:cstheme="minorBidi"/>
      <w:sz w:val="22"/>
      <w:szCs w:val="22"/>
      <w:lang w:eastAsia="en-US"/>
    </w:rPr>
  </w:style>
  <w:style w:type="paragraph" w:styleId="Rodap">
    <w:name w:val="footer"/>
    <w:basedOn w:val="Normal"/>
    <w:link w:val="RodapChar"/>
    <w:uiPriority w:val="99"/>
    <w:unhideWhenUsed/>
    <w:pPr>
      <w:tabs>
        <w:tab w:val="center" w:pos="4252"/>
        <w:tab w:val="right" w:pos="8504"/>
      </w:tabs>
    </w:pPr>
    <w:rPr>
      <w:rFonts w:asciiTheme="minorHAnsi" w:eastAsiaTheme="minorHAnsi" w:hAnsiTheme="minorHAnsi" w:cstheme="minorBidi"/>
      <w:sz w:val="22"/>
      <w:szCs w:val="22"/>
      <w:lang w:eastAsia="en-US"/>
    </w:rPr>
  </w:style>
  <w:style w:type="paragraph" w:styleId="Textodebalo">
    <w:name w:val="Balloon Text"/>
    <w:basedOn w:val="Normal"/>
    <w:link w:val="TextodebaloChar"/>
    <w:uiPriority w:val="99"/>
    <w:semiHidden/>
    <w:unhideWhenUsed/>
    <w:rPr>
      <w:rFonts w:ascii="Tahoma" w:eastAsiaTheme="minorHAnsi" w:hAnsi="Tahoma" w:cs="Tahoma"/>
      <w:sz w:val="16"/>
      <w:szCs w:val="16"/>
      <w:lang w:eastAsia="en-US"/>
    </w:rPr>
  </w:style>
  <w:style w:type="paragraph" w:styleId="SemEspaamento">
    <w:name w:val="No Spacing"/>
    <w:uiPriority w:val="1"/>
    <w:qFormat/>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style>
  <w:style w:type="character" w:customStyle="1" w:styleId="RodapChar">
    <w:name w:val="Rodapé Char"/>
    <w:basedOn w:val="Fontepargpadro"/>
    <w:link w:val="Rodap"/>
    <w:uiPriority w:val="99"/>
  </w:style>
  <w:style w:type="character" w:customStyle="1" w:styleId="TextodebaloChar">
    <w:name w:val="Texto de balão Char"/>
    <w:basedOn w:val="Fontepargpadro"/>
    <w:link w:val="Textodebalo"/>
    <w:uiPriority w:val="99"/>
    <w:semiHidden/>
    <w:rPr>
      <w:rFonts w:ascii="Tahoma" w:hAnsi="Tahoma" w:cs="Tahoma"/>
      <w:sz w:val="16"/>
      <w:szCs w:val="16"/>
    </w:rPr>
  </w:style>
  <w:style w:type="paragraph" w:styleId="PargrafodaLista">
    <w:name w:val="List Paragraph"/>
    <w:basedOn w:val="Normal"/>
    <w:uiPriority w:val="99"/>
    <w:rsid w:val="00AF2FFA"/>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1Char">
    <w:name w:val="Título 1 Char"/>
    <w:basedOn w:val="Fontepargpadro"/>
    <w:link w:val="Ttulo1"/>
    <w:uiPriority w:val="9"/>
    <w:rsid w:val="00216D46"/>
    <w:rPr>
      <w:rFonts w:ascii="Calibri" w:eastAsia="Calibri" w:hAnsi="Calibri" w:cs="Calibri"/>
      <w:color w:val="000000"/>
      <w:kern w:val="2"/>
      <w:sz w:val="22"/>
      <w:szCs w:val="24"/>
      <w14:ligatures w14:val="standardContextual"/>
    </w:rPr>
  </w:style>
  <w:style w:type="paragraph" w:customStyle="1" w:styleId="p1">
    <w:name w:val="p1"/>
    <w:basedOn w:val="Normal"/>
    <w:rsid w:val="000E15D1"/>
    <w:rPr>
      <w:rFonts w:ascii="Helvetica" w:hAnsi="Helvetica"/>
      <w:color w:val="000000"/>
      <w:sz w:val="18"/>
      <w:szCs w:val="18"/>
    </w:rPr>
  </w:style>
  <w:style w:type="character" w:customStyle="1" w:styleId="Ttulo2Char">
    <w:name w:val="Título 2 Char"/>
    <w:basedOn w:val="Fontepargpadro"/>
    <w:link w:val="Ttulo2"/>
    <w:uiPriority w:val="9"/>
    <w:rsid w:val="00200F80"/>
    <w:rPr>
      <w:rFonts w:asciiTheme="majorHAnsi" w:eastAsiaTheme="majorEastAsia" w:hAnsiTheme="majorHAnsi" w:cstheme="majorBidi"/>
      <w:color w:val="365F91" w:themeColor="accent1" w:themeShade="BF"/>
      <w:sz w:val="26"/>
      <w:szCs w:val="26"/>
      <w:lang w:eastAsia="en-US"/>
    </w:rPr>
  </w:style>
  <w:style w:type="character" w:customStyle="1" w:styleId="apple-converted-space">
    <w:name w:val="apple-converted-space"/>
    <w:basedOn w:val="Fontepargpadro"/>
    <w:rsid w:val="00200F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41226">
      <w:bodyDiv w:val="1"/>
      <w:marLeft w:val="0"/>
      <w:marRight w:val="0"/>
      <w:marTop w:val="0"/>
      <w:marBottom w:val="0"/>
      <w:divBdr>
        <w:top w:val="none" w:sz="0" w:space="0" w:color="auto"/>
        <w:left w:val="none" w:sz="0" w:space="0" w:color="auto"/>
        <w:bottom w:val="none" w:sz="0" w:space="0" w:color="auto"/>
        <w:right w:val="none" w:sz="0" w:space="0" w:color="auto"/>
      </w:divBdr>
    </w:div>
    <w:div w:id="471020756">
      <w:bodyDiv w:val="1"/>
      <w:marLeft w:val="0"/>
      <w:marRight w:val="0"/>
      <w:marTop w:val="0"/>
      <w:marBottom w:val="0"/>
      <w:divBdr>
        <w:top w:val="none" w:sz="0" w:space="0" w:color="auto"/>
        <w:left w:val="none" w:sz="0" w:space="0" w:color="auto"/>
        <w:bottom w:val="none" w:sz="0" w:space="0" w:color="auto"/>
        <w:right w:val="none" w:sz="0" w:space="0" w:color="auto"/>
      </w:divBdr>
    </w:div>
    <w:div w:id="506595738">
      <w:bodyDiv w:val="1"/>
      <w:marLeft w:val="0"/>
      <w:marRight w:val="0"/>
      <w:marTop w:val="0"/>
      <w:marBottom w:val="0"/>
      <w:divBdr>
        <w:top w:val="none" w:sz="0" w:space="0" w:color="auto"/>
        <w:left w:val="none" w:sz="0" w:space="0" w:color="auto"/>
        <w:bottom w:val="none" w:sz="0" w:space="0" w:color="auto"/>
        <w:right w:val="none" w:sz="0" w:space="0" w:color="auto"/>
      </w:divBdr>
    </w:div>
    <w:div w:id="842814171">
      <w:bodyDiv w:val="1"/>
      <w:marLeft w:val="0"/>
      <w:marRight w:val="0"/>
      <w:marTop w:val="0"/>
      <w:marBottom w:val="0"/>
      <w:divBdr>
        <w:top w:val="none" w:sz="0" w:space="0" w:color="auto"/>
        <w:left w:val="none" w:sz="0" w:space="0" w:color="auto"/>
        <w:bottom w:val="none" w:sz="0" w:space="0" w:color="auto"/>
        <w:right w:val="none" w:sz="0" w:space="0" w:color="auto"/>
      </w:divBdr>
    </w:div>
    <w:div w:id="1680690625">
      <w:bodyDiv w:val="1"/>
      <w:marLeft w:val="0"/>
      <w:marRight w:val="0"/>
      <w:marTop w:val="0"/>
      <w:marBottom w:val="0"/>
      <w:divBdr>
        <w:top w:val="none" w:sz="0" w:space="0" w:color="auto"/>
        <w:left w:val="none" w:sz="0" w:space="0" w:color="auto"/>
        <w:bottom w:val="none" w:sz="0" w:space="0" w:color="auto"/>
        <w:right w:val="none" w:sz="0" w:space="0" w:color="auto"/>
      </w:divBdr>
    </w:div>
    <w:div w:id="1758012502">
      <w:bodyDiv w:val="1"/>
      <w:marLeft w:val="0"/>
      <w:marRight w:val="0"/>
      <w:marTop w:val="0"/>
      <w:marBottom w:val="0"/>
      <w:divBdr>
        <w:top w:val="none" w:sz="0" w:space="0" w:color="auto"/>
        <w:left w:val="none" w:sz="0" w:space="0" w:color="auto"/>
        <w:bottom w:val="none" w:sz="0" w:space="0" w:color="auto"/>
        <w:right w:val="none" w:sz="0" w:space="0" w:color="auto"/>
      </w:divBdr>
    </w:div>
    <w:div w:id="20399635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3</Pages>
  <Words>688</Words>
  <Characters>3717</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Thiago</dc:creator>
  <cp:lastModifiedBy>Rafael Lucena</cp:lastModifiedBy>
  <cp:revision>112</cp:revision>
  <cp:lastPrinted>2025-02-04T13:51:00Z</cp:lastPrinted>
  <dcterms:created xsi:type="dcterms:W3CDTF">2025-08-04T13:31:00Z</dcterms:created>
  <dcterms:modified xsi:type="dcterms:W3CDTF">2025-11-10T12:44:00Z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1046-11.2.0.11486</vt:lpwstr>
  </property>
  <property fmtid="{D5CDD505-2E9C-101B-9397-08002B2CF9AE}" pid="3" name="ICV">
    <vt:lpwstr>6B605AEC160A477398E458AB46D3E93A</vt:lpwstr>
  </property>
</Properties>
</file>