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CB" w:rsidRDefault="002907CB" w:rsidP="00564BB1">
      <w:pPr>
        <w:spacing w:line="360" w:lineRule="auto"/>
        <w:ind w:left="2693"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907CB" w:rsidRPr="00684CBF" w:rsidRDefault="002907CB" w:rsidP="00564BB1">
      <w:pPr>
        <w:spacing w:line="360" w:lineRule="auto"/>
        <w:ind w:left="3402" w:firstLine="709"/>
        <w:jc w:val="both"/>
        <w:rPr>
          <w:rFonts w:ascii="Arial" w:hAnsi="Arial" w:cs="Arial"/>
          <w:sz w:val="24"/>
          <w:szCs w:val="24"/>
        </w:rPr>
      </w:pPr>
      <w:r w:rsidRPr="00684CBF">
        <w:rPr>
          <w:rFonts w:ascii="Arial" w:hAnsi="Arial" w:cs="Arial"/>
          <w:b/>
          <w:sz w:val="24"/>
          <w:szCs w:val="24"/>
        </w:rPr>
        <w:t>LEI Nº</w:t>
      </w:r>
      <w:r w:rsidR="00600582">
        <w:rPr>
          <w:rFonts w:ascii="Arial" w:hAnsi="Arial" w:cs="Arial"/>
          <w:sz w:val="24"/>
          <w:szCs w:val="24"/>
        </w:rPr>
        <w:t xml:space="preserve"> </w:t>
      </w:r>
      <w:r w:rsidR="00600582" w:rsidRPr="00600582">
        <w:rPr>
          <w:rFonts w:ascii="Arial" w:hAnsi="Arial" w:cs="Arial"/>
          <w:b/>
          <w:sz w:val="24"/>
          <w:szCs w:val="24"/>
        </w:rPr>
        <w:t>7.306</w:t>
      </w:r>
    </w:p>
    <w:p w:rsidR="002907CB" w:rsidRPr="00684CBF" w:rsidRDefault="002907CB" w:rsidP="00564BB1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2907CB" w:rsidRPr="00684CBF" w:rsidRDefault="002907CB" w:rsidP="00564BB1">
      <w:pPr>
        <w:autoSpaceDE w:val="0"/>
        <w:autoSpaceDN w:val="0"/>
        <w:adjustRightInd w:val="0"/>
        <w:spacing w:after="0" w:line="360" w:lineRule="auto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2907CB">
        <w:rPr>
          <w:rFonts w:ascii="Arial" w:hAnsi="Arial" w:cs="Arial"/>
          <w:i/>
          <w:sz w:val="24"/>
          <w:szCs w:val="24"/>
        </w:rPr>
        <w:t>Altera a ementa e o caput do art. 1º da Lei nº 5.971, de 14 de setembro de 2009, transformando o “Dia Municipal contra a Homofobia” em “Dia Municipal de Combate à LGBTfobia”.</w:t>
      </w:r>
    </w:p>
    <w:p w:rsidR="002907CB" w:rsidRPr="00684CBF" w:rsidRDefault="002907CB" w:rsidP="00564B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07CB" w:rsidRPr="00684CBF" w:rsidRDefault="002907CB" w:rsidP="00564B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07CB" w:rsidRPr="00684CBF" w:rsidRDefault="002907CB" w:rsidP="00564B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2907CB" w:rsidRDefault="002907CB" w:rsidP="00564B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2907CB" w:rsidRPr="00684CBF" w:rsidRDefault="002907CB" w:rsidP="00564B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923F4" w:rsidRPr="00B923F4" w:rsidRDefault="002907CB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4CBF">
        <w:rPr>
          <w:rFonts w:ascii="Arial" w:hAnsi="Arial" w:cs="Arial"/>
          <w:b/>
          <w:bCs/>
          <w:sz w:val="24"/>
          <w:szCs w:val="24"/>
        </w:rPr>
        <w:t>Art. 1º</w:t>
      </w:r>
      <w:r w:rsidR="00B923F4" w:rsidRPr="00B923F4">
        <w:rPr>
          <w:rFonts w:ascii="Arial" w:hAnsi="Arial" w:cs="Arial"/>
          <w:bCs/>
          <w:sz w:val="24"/>
          <w:szCs w:val="24"/>
        </w:rPr>
        <w:t xml:space="preserve"> Fica alterada a ementa da Lei nº 5.971, de 14 de setembro de 2009,</w:t>
      </w:r>
      <w:r w:rsidR="00B923F4">
        <w:rPr>
          <w:rFonts w:ascii="Arial" w:hAnsi="Arial" w:cs="Arial"/>
          <w:bCs/>
          <w:sz w:val="24"/>
          <w:szCs w:val="24"/>
        </w:rPr>
        <w:t xml:space="preserve"> </w:t>
      </w:r>
      <w:r w:rsidR="00B923F4" w:rsidRPr="00B923F4">
        <w:rPr>
          <w:rFonts w:ascii="Arial" w:hAnsi="Arial" w:cs="Arial"/>
          <w:bCs/>
          <w:sz w:val="24"/>
          <w:szCs w:val="24"/>
        </w:rPr>
        <w:t>conforme segue:</w:t>
      </w:r>
    </w:p>
    <w:p w:rsidR="00B923F4" w:rsidRDefault="00B923F4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923F4" w:rsidRPr="00202D0B" w:rsidRDefault="00B923F4" w:rsidP="00564BB1">
      <w:pPr>
        <w:spacing w:after="0" w:line="360" w:lineRule="auto"/>
        <w:ind w:left="1418" w:firstLine="708"/>
        <w:jc w:val="both"/>
        <w:rPr>
          <w:rFonts w:ascii="Arial" w:hAnsi="Arial" w:cs="Arial"/>
          <w:bCs/>
          <w:i/>
        </w:rPr>
      </w:pPr>
      <w:r w:rsidRPr="00202D0B">
        <w:rPr>
          <w:rFonts w:ascii="Arial" w:hAnsi="Arial" w:cs="Arial"/>
          <w:bCs/>
          <w:i/>
        </w:rPr>
        <w:t>“Institui o “Dia Municipal de Combate à LGBTfobia”, a ser comemorado anualmente no dia 17 de maio, e dá outras providências.”</w:t>
      </w:r>
    </w:p>
    <w:p w:rsidR="00B923F4" w:rsidRDefault="00B923F4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923F4" w:rsidRPr="00B923F4" w:rsidRDefault="00B923F4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0018">
        <w:rPr>
          <w:rFonts w:ascii="Arial" w:hAnsi="Arial" w:cs="Arial"/>
          <w:b/>
          <w:bCs/>
          <w:sz w:val="24"/>
          <w:szCs w:val="24"/>
        </w:rPr>
        <w:t>Art. 2º</w:t>
      </w:r>
      <w:r w:rsidRPr="00B923F4">
        <w:rPr>
          <w:rFonts w:ascii="Arial" w:hAnsi="Arial" w:cs="Arial"/>
          <w:bCs/>
          <w:sz w:val="24"/>
          <w:szCs w:val="24"/>
        </w:rPr>
        <w:t xml:space="preserve"> Fica alterado o caput do art. 1º da Lei nº 5.971, de 14 de setembro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923F4">
        <w:rPr>
          <w:rFonts w:ascii="Arial" w:hAnsi="Arial" w:cs="Arial"/>
          <w:bCs/>
          <w:sz w:val="24"/>
          <w:szCs w:val="24"/>
        </w:rPr>
        <w:t>2009, que passa a vigorar com a seguinte redação:</w:t>
      </w:r>
    </w:p>
    <w:p w:rsidR="00B923F4" w:rsidRDefault="00B923F4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923F4" w:rsidRPr="00796E7F" w:rsidRDefault="005D0018" w:rsidP="00564BB1">
      <w:pPr>
        <w:spacing w:after="0" w:line="360" w:lineRule="auto"/>
        <w:ind w:left="1418" w:firstLine="708"/>
        <w:jc w:val="both"/>
        <w:rPr>
          <w:rFonts w:ascii="Arial" w:hAnsi="Arial" w:cs="Arial"/>
          <w:bCs/>
          <w:i/>
        </w:rPr>
      </w:pPr>
      <w:r w:rsidRPr="00796E7F">
        <w:rPr>
          <w:rFonts w:ascii="Arial" w:hAnsi="Arial" w:cs="Arial"/>
          <w:bCs/>
          <w:i/>
        </w:rPr>
        <w:t>“Art. 1º</w:t>
      </w:r>
      <w:r w:rsidR="00B923F4" w:rsidRPr="00796E7F">
        <w:rPr>
          <w:rFonts w:ascii="Arial" w:hAnsi="Arial" w:cs="Arial"/>
          <w:bCs/>
          <w:i/>
        </w:rPr>
        <w:t xml:space="preserve"> Fica instituído, no âmbito do Município do Natal, o “Dia Municipal de Combate a LGBTfobia”, a ser comemorado anualmente no dia 17 de maio.”</w:t>
      </w:r>
    </w:p>
    <w:p w:rsidR="00B923F4" w:rsidRDefault="00B923F4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907CB" w:rsidRDefault="00B923F4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D0018">
        <w:rPr>
          <w:rFonts w:ascii="Arial" w:hAnsi="Arial" w:cs="Arial"/>
          <w:b/>
          <w:bCs/>
          <w:sz w:val="24"/>
          <w:szCs w:val="24"/>
        </w:rPr>
        <w:t>Art. 3º</w:t>
      </w:r>
      <w:r w:rsidRPr="00B923F4">
        <w:rPr>
          <w:rFonts w:ascii="Arial" w:hAnsi="Arial" w:cs="Arial"/>
          <w:bCs/>
          <w:sz w:val="24"/>
          <w:szCs w:val="24"/>
        </w:rPr>
        <w:t xml:space="preserve"> Esta Lei entra em vigor na data de sua publicação, revogando-se 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923F4">
        <w:rPr>
          <w:rFonts w:ascii="Arial" w:hAnsi="Arial" w:cs="Arial"/>
          <w:bCs/>
          <w:sz w:val="24"/>
          <w:szCs w:val="24"/>
        </w:rPr>
        <w:t>disposições em contrário.</w:t>
      </w:r>
    </w:p>
    <w:p w:rsidR="002907CB" w:rsidRDefault="002907CB" w:rsidP="00564BB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907CB" w:rsidRPr="00600582" w:rsidRDefault="00600582" w:rsidP="00564BB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00582">
        <w:rPr>
          <w:rFonts w:ascii="Arial" w:hAnsi="Arial" w:cs="Arial"/>
          <w:b/>
          <w:bCs/>
          <w:sz w:val="24"/>
          <w:szCs w:val="24"/>
        </w:rPr>
        <w:t>Publicado em 06 de Abril de 2022.</w:t>
      </w:r>
    </w:p>
    <w:p w:rsidR="00600582" w:rsidRPr="00600582" w:rsidRDefault="00600582" w:rsidP="00564BB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00582"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600582">
        <w:rPr>
          <w:rFonts w:ascii="Arial" w:hAnsi="Arial" w:cs="Arial"/>
          <w:b/>
          <w:color w:val="212529"/>
          <w:sz w:val="24"/>
          <w:szCs w:val="24"/>
        </w:rPr>
        <w:t>Brisa Bracchi</w:t>
      </w:r>
    </w:p>
    <w:p w:rsidR="002907CB" w:rsidRDefault="002907CB" w:rsidP="00564BB1">
      <w:pPr>
        <w:spacing w:line="360" w:lineRule="auto"/>
      </w:pPr>
    </w:p>
    <w:p w:rsidR="002907CB" w:rsidRDefault="002907CB" w:rsidP="00564BB1">
      <w:pPr>
        <w:spacing w:line="360" w:lineRule="auto"/>
      </w:pPr>
    </w:p>
    <w:p w:rsidR="002907CB" w:rsidRDefault="002907CB" w:rsidP="00564BB1">
      <w:pPr>
        <w:spacing w:line="360" w:lineRule="auto"/>
      </w:pPr>
    </w:p>
    <w:p w:rsidR="00314764" w:rsidRDefault="00314764" w:rsidP="00564BB1">
      <w:pPr>
        <w:spacing w:line="360" w:lineRule="auto"/>
      </w:pPr>
    </w:p>
    <w:sectPr w:rsidR="00314764" w:rsidSect="00DB4B46">
      <w:headerReference w:type="default" r:id="rId6"/>
      <w:pgSz w:w="11906" w:h="16838"/>
      <w:pgMar w:top="1701" w:right="1133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14" w:rsidRDefault="004E1114">
      <w:pPr>
        <w:spacing w:after="0" w:line="240" w:lineRule="auto"/>
      </w:pPr>
      <w:r>
        <w:separator/>
      </w:r>
    </w:p>
  </w:endnote>
  <w:endnote w:type="continuationSeparator" w:id="0">
    <w:p w:rsidR="004E1114" w:rsidRDefault="004E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14" w:rsidRDefault="004E1114">
      <w:pPr>
        <w:spacing w:after="0" w:line="240" w:lineRule="auto"/>
      </w:pPr>
      <w:r>
        <w:separator/>
      </w:r>
    </w:p>
  </w:footnote>
  <w:footnote w:type="continuationSeparator" w:id="0">
    <w:p w:rsidR="004E1114" w:rsidRDefault="004E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C2" w:rsidRDefault="005C0F7C" w:rsidP="00034DC2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14" name="Imagem 7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DC2" w:rsidRPr="00EF4088" w:rsidRDefault="005C0F7C" w:rsidP="00034DC2">
    <w:pPr>
      <w:pStyle w:val="SemEspaamento"/>
      <w:ind w:firstLine="708"/>
      <w:jc w:val="center"/>
    </w:pPr>
    <w:r w:rsidRPr="00EF4088">
      <w:t>ESTADO DO RIO GRANDE DO NORTE</w:t>
    </w:r>
  </w:p>
  <w:p w:rsidR="00034DC2" w:rsidRPr="00EF4088" w:rsidRDefault="005C0F7C" w:rsidP="00034DC2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034DC2" w:rsidRDefault="005C0F7C" w:rsidP="00034DC2">
    <w:pPr>
      <w:pStyle w:val="SemEspaamento"/>
      <w:jc w:val="center"/>
    </w:pPr>
    <w:r w:rsidRPr="00EF4088">
      <w:t>PALÁCIO PADRE MIGUELINHO</w:t>
    </w:r>
  </w:p>
  <w:p w:rsidR="00034DC2" w:rsidRDefault="004E1114">
    <w:pPr>
      <w:pStyle w:val="Cabealho"/>
    </w:pPr>
  </w:p>
  <w:p w:rsidR="00034DC2" w:rsidRDefault="004E11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CB"/>
    <w:rsid w:val="00202D0B"/>
    <w:rsid w:val="002907CB"/>
    <w:rsid w:val="00314764"/>
    <w:rsid w:val="004E1114"/>
    <w:rsid w:val="00564BB1"/>
    <w:rsid w:val="005C0F7C"/>
    <w:rsid w:val="005D0018"/>
    <w:rsid w:val="00600582"/>
    <w:rsid w:val="00796E7F"/>
    <w:rsid w:val="00B923F4"/>
    <w:rsid w:val="00C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22C6"/>
  <w15:docId w15:val="{BBDB7B5C-6D30-40D3-AFFC-EFDF97F2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7C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07CB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290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907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 Final</dc:creator>
  <cp:lastModifiedBy>User</cp:lastModifiedBy>
  <cp:revision>2</cp:revision>
  <dcterms:created xsi:type="dcterms:W3CDTF">2022-09-20T18:00:00Z</dcterms:created>
  <dcterms:modified xsi:type="dcterms:W3CDTF">2022-09-20T18:00:00Z</dcterms:modified>
</cp:coreProperties>
</file>