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C3" w:rsidRDefault="009D6DC3" w:rsidP="009D6DC3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9D6DC3" w:rsidRPr="00684CBF" w:rsidRDefault="009D6DC3" w:rsidP="009D6DC3">
      <w:pPr>
        <w:ind w:left="3402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6C2DD3">
        <w:rPr>
          <w:rFonts w:ascii="Arial" w:hAnsi="Arial" w:cs="Arial"/>
          <w:sz w:val="24"/>
          <w:szCs w:val="24"/>
        </w:rPr>
        <w:t xml:space="preserve"> </w:t>
      </w:r>
      <w:r w:rsidR="006C2DD3" w:rsidRPr="006C2DD3">
        <w:rPr>
          <w:rFonts w:ascii="Arial" w:hAnsi="Arial" w:cs="Arial"/>
          <w:b/>
          <w:sz w:val="24"/>
          <w:szCs w:val="24"/>
        </w:rPr>
        <w:t>7.313</w:t>
      </w:r>
    </w:p>
    <w:p w:rsidR="009D6DC3" w:rsidRPr="00684CBF" w:rsidRDefault="009D6DC3" w:rsidP="009D6DC3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9D6DC3" w:rsidRPr="00684CBF" w:rsidRDefault="009D6DC3" w:rsidP="009D6DC3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9D6DC3">
        <w:rPr>
          <w:rFonts w:ascii="Arial" w:hAnsi="Arial" w:cs="Arial"/>
          <w:i/>
          <w:sz w:val="24"/>
          <w:szCs w:val="24"/>
        </w:rPr>
        <w:t>Institui o Programa TransCidadania Karla Monique, destinado à promoção da cidadania de travestis e transexuais em situação de vulnerabilidade social.</w:t>
      </w:r>
    </w:p>
    <w:p w:rsidR="009D6DC3" w:rsidRPr="00684CBF" w:rsidRDefault="009D6DC3" w:rsidP="009D6DC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D6DC3" w:rsidRPr="00684CBF" w:rsidRDefault="009D6DC3" w:rsidP="009D6DC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D6DC3" w:rsidRPr="00684CBF" w:rsidRDefault="009D6DC3" w:rsidP="009D6DC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9D6DC3" w:rsidRPr="00684CBF" w:rsidRDefault="009D6DC3" w:rsidP="009D6DC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9D6DC3" w:rsidRPr="00684CBF" w:rsidRDefault="009D6DC3" w:rsidP="009D6DC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1º</w:t>
      </w:r>
      <w:r w:rsidRPr="009D6DC3">
        <w:rPr>
          <w:rFonts w:ascii="Arial" w:hAnsi="Arial" w:cs="Arial"/>
          <w:bCs/>
          <w:sz w:val="24"/>
          <w:szCs w:val="24"/>
        </w:rPr>
        <w:t xml:space="preserve"> Fica instituído o Programa TransCidadania Karla Monique, destinado a promover 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direitos humanos, o acesso à cidadania e a qualificação e humanização do atendimento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prestado a travestis e transexuais em situação de vulnerabilidade social.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Art. 2º</w:t>
      </w:r>
      <w:r w:rsidRPr="009D6DC3">
        <w:rPr>
          <w:rFonts w:ascii="Arial" w:hAnsi="Arial" w:cs="Arial"/>
          <w:bCs/>
          <w:sz w:val="24"/>
          <w:szCs w:val="24"/>
        </w:rPr>
        <w:t xml:space="preserve"> São diretrizes do Programa TransCidadania Karla Monique:</w:t>
      </w: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Pr="009D6DC3">
        <w:rPr>
          <w:rFonts w:ascii="Arial" w:hAnsi="Arial" w:cs="Arial"/>
          <w:bCs/>
          <w:sz w:val="24"/>
          <w:szCs w:val="24"/>
        </w:rPr>
        <w:t>ferta, independentemente do grau de escolaridade da pessoa beneficiada,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condições de autonomia financeira e de enfrentamento à pobreza, por meio de programas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redistributivos, de elevação de escolaridade, qualificação profissional e intermediação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mão de obra;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II -</w:t>
      </w:r>
      <w:r>
        <w:rPr>
          <w:rFonts w:ascii="Arial" w:hAnsi="Arial" w:cs="Arial"/>
          <w:bCs/>
          <w:sz w:val="24"/>
          <w:szCs w:val="24"/>
        </w:rPr>
        <w:t xml:space="preserve"> D</w:t>
      </w:r>
      <w:r w:rsidRPr="009D6DC3">
        <w:rPr>
          <w:rFonts w:ascii="Arial" w:hAnsi="Arial" w:cs="Arial"/>
          <w:bCs/>
          <w:sz w:val="24"/>
          <w:szCs w:val="24"/>
        </w:rPr>
        <w:t>esenvolvimento de ações de enfrentamento ao preconceito e à discriminação contra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travestis e transexuais e de respeito à expressão de sua identidade de gênero e ao uso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nome social, nos termos da Lei nº 5.992 de 28 de outubro de 2009;</w:t>
      </w: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III -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Pr="009D6DC3">
        <w:rPr>
          <w:rFonts w:ascii="Arial" w:hAnsi="Arial" w:cs="Arial"/>
          <w:bCs/>
          <w:sz w:val="24"/>
          <w:szCs w:val="24"/>
        </w:rPr>
        <w:t>apacitação e sensibilização permanentes dos servidores públicos municipais para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oferta de atendimento qualificado e humanizado a pessoas travestis e transexuais,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observados os princípios da dignidade da pessoa humana, da igualdade e da não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revitimização;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IV -</w:t>
      </w:r>
      <w:r>
        <w:rPr>
          <w:rFonts w:ascii="Arial" w:hAnsi="Arial" w:cs="Arial"/>
          <w:bCs/>
          <w:sz w:val="24"/>
          <w:szCs w:val="24"/>
        </w:rPr>
        <w:t xml:space="preserve"> F</w:t>
      </w:r>
      <w:r w:rsidRPr="009D6DC3">
        <w:rPr>
          <w:rFonts w:ascii="Arial" w:hAnsi="Arial" w:cs="Arial"/>
          <w:bCs/>
          <w:sz w:val="24"/>
          <w:szCs w:val="24"/>
        </w:rPr>
        <w:t>ormação cidadã em direitos humanos para o exercício da cidadania, participação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popular e controle social.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Parágrafo único.</w:t>
      </w:r>
      <w:r w:rsidRPr="009D6DC3">
        <w:rPr>
          <w:rFonts w:ascii="Arial" w:hAnsi="Arial" w:cs="Arial"/>
          <w:bCs/>
          <w:sz w:val="24"/>
          <w:szCs w:val="24"/>
        </w:rPr>
        <w:t xml:space="preserve"> Os programas redistributivos de que trata o inciso I deste artigo incluirão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a oferta de bolsas de incentivo financeiro às pessoas trans e travestis beneficiadas pelo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Programa Transcidadania que estejam frequentando as atividades de escolarização,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capacitação e de qualificação profissional, sem prejuízo de outras políticas assistenciais,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geração de emprego e renda, de inclusão social e produtiva.</w:t>
      </w: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lastRenderedPageBreak/>
        <w:t>Art. 3º</w:t>
      </w:r>
      <w:r w:rsidRPr="009D6DC3">
        <w:rPr>
          <w:rFonts w:ascii="Arial" w:hAnsi="Arial" w:cs="Arial"/>
          <w:bCs/>
          <w:sz w:val="24"/>
          <w:szCs w:val="24"/>
        </w:rPr>
        <w:t xml:space="preserve"> Compete à Secretaria Municipal de Trabalho e Assistência Social (SEMTAS), nos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termos do art. 28 da Lei Complementar nº 141 de 28 de agosto de 2014:</w:t>
      </w: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 -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Pr="009D6DC3">
        <w:rPr>
          <w:rFonts w:ascii="Arial" w:hAnsi="Arial" w:cs="Arial"/>
          <w:bCs/>
          <w:sz w:val="24"/>
          <w:szCs w:val="24"/>
        </w:rPr>
        <w:t>companhar e avaliar, em articulação com as demais Secretarias Municipais,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implementação do Programa;</w:t>
      </w: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II -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9D6DC3">
        <w:rPr>
          <w:rFonts w:ascii="Arial" w:hAnsi="Arial" w:cs="Arial"/>
          <w:bCs/>
          <w:sz w:val="24"/>
          <w:szCs w:val="24"/>
        </w:rPr>
        <w:t>ncaminhar e auxiliar os beneficiários do Programa na adesão a outros programas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ações públicas e na obtenção de outros benefícios a que possam fazer jus;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III -</w:t>
      </w:r>
      <w:r>
        <w:rPr>
          <w:rFonts w:ascii="Arial" w:hAnsi="Arial" w:cs="Arial"/>
          <w:bCs/>
          <w:sz w:val="24"/>
          <w:szCs w:val="24"/>
        </w:rPr>
        <w:t xml:space="preserve"> R</w:t>
      </w:r>
      <w:r w:rsidRPr="009D6DC3">
        <w:rPr>
          <w:rFonts w:ascii="Arial" w:hAnsi="Arial" w:cs="Arial"/>
          <w:bCs/>
          <w:sz w:val="24"/>
          <w:szCs w:val="24"/>
        </w:rPr>
        <w:t>eferenciar equipamentos municipais, em especial das redes de saúde, assistência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social e de apoio à mulher, para atendimento e acolhimento de pessoas travestis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transexuais;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IV -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Pr="009D6DC3">
        <w:rPr>
          <w:rFonts w:ascii="Arial" w:hAnsi="Arial" w:cs="Arial"/>
          <w:bCs/>
          <w:sz w:val="24"/>
          <w:szCs w:val="24"/>
        </w:rPr>
        <w:t>restar apoio técnico e financeiro à execução das atividades previstas no Programa;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V -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Pr="009D6DC3">
        <w:rPr>
          <w:rFonts w:ascii="Arial" w:hAnsi="Arial" w:cs="Arial"/>
          <w:bCs/>
          <w:sz w:val="24"/>
          <w:szCs w:val="24"/>
        </w:rPr>
        <w:t>elebrar convênios, parcerias ou termos de cooperação específicos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desenvolvimento de atividades pelos beneficiários provenientes do Programa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TransCidadania Karla Monique;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VI –</w:t>
      </w:r>
      <w:r>
        <w:rPr>
          <w:rFonts w:ascii="Arial" w:hAnsi="Arial" w:cs="Arial"/>
          <w:bCs/>
          <w:sz w:val="24"/>
          <w:szCs w:val="24"/>
        </w:rPr>
        <w:t xml:space="preserve"> F</w:t>
      </w:r>
      <w:r w:rsidRPr="009D6DC3">
        <w:rPr>
          <w:rFonts w:ascii="Arial" w:hAnsi="Arial" w:cs="Arial"/>
          <w:bCs/>
          <w:sz w:val="24"/>
          <w:szCs w:val="24"/>
        </w:rPr>
        <w:t>acultar a coordenação do Programa a uma pessoa transexual ou travesti, garantindo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processo de representatividade.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Parágrafo único.</w:t>
      </w:r>
      <w:r w:rsidRPr="009D6DC3">
        <w:rPr>
          <w:rFonts w:ascii="Arial" w:hAnsi="Arial" w:cs="Arial"/>
          <w:bCs/>
          <w:sz w:val="24"/>
          <w:szCs w:val="24"/>
        </w:rPr>
        <w:t xml:space="preserve"> O referenciamento previsto no inciso III do “caput” deste artigo não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impede nem exclui o atendimento de pessoas travestis e transexuais nos demais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equipamentos públicos.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Art. 4º</w:t>
      </w:r>
      <w:r w:rsidRPr="009D6DC3">
        <w:rPr>
          <w:rFonts w:ascii="Arial" w:hAnsi="Arial" w:cs="Arial"/>
          <w:bCs/>
          <w:sz w:val="24"/>
          <w:szCs w:val="24"/>
        </w:rPr>
        <w:t xml:space="preserve"> Na realização de censos de caráter qualitativo deverão constar as classificações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quanto à orientação sexual e à identidade de gênero, etnia e raça, destinadas a subsidiar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elaboração de políticas públicas voltadas aos respectivos segmentos de lésbicas, gays,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bissexuais, travestis e transexuais.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Art. 5º</w:t>
      </w:r>
      <w:r w:rsidRPr="009D6DC3">
        <w:rPr>
          <w:rFonts w:ascii="Arial" w:hAnsi="Arial" w:cs="Arial"/>
          <w:bCs/>
          <w:sz w:val="24"/>
          <w:szCs w:val="24"/>
        </w:rPr>
        <w:t xml:space="preserve"> Todas as unidades da Administração Municipal Direta e Indireta que prestam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atendimento ao público deverão afixar, em local visível, placa contendo a seguinte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mensagem: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826D3A" w:rsidRDefault="009D6DC3" w:rsidP="009D6DC3">
      <w:pPr>
        <w:spacing w:after="0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826D3A">
        <w:rPr>
          <w:rFonts w:ascii="Arial" w:hAnsi="Arial" w:cs="Arial"/>
          <w:bCs/>
          <w:i/>
          <w:sz w:val="24"/>
          <w:szCs w:val="24"/>
        </w:rPr>
        <w:t>“De acordo com a Lei Municipal nº 5.992, de 28 de outubro de 2009, os órgãos e entidades da Administração Municipal Direta e Indireta devem respeitar e usar o nome social das pessoas travestis e transexuais.”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 w:rsidRPr="009D6DC3">
        <w:rPr>
          <w:rFonts w:ascii="Arial" w:hAnsi="Arial" w:cs="Arial"/>
          <w:bCs/>
          <w:sz w:val="24"/>
          <w:szCs w:val="24"/>
        </w:rPr>
        <w:t xml:space="preserve"> As despesas decorrentes da execução desta lei correrão por conta das dotações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D6DC3">
        <w:rPr>
          <w:rFonts w:ascii="Arial" w:hAnsi="Arial" w:cs="Arial"/>
          <w:bCs/>
          <w:sz w:val="24"/>
          <w:szCs w:val="24"/>
        </w:rPr>
        <w:t>orçamentárias ordinárias.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6C492D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6DC3">
        <w:rPr>
          <w:rFonts w:ascii="Arial" w:hAnsi="Arial" w:cs="Arial"/>
          <w:b/>
          <w:bCs/>
          <w:sz w:val="24"/>
          <w:szCs w:val="24"/>
        </w:rPr>
        <w:t>Art. 7º</w:t>
      </w:r>
      <w:r w:rsidRPr="009D6DC3">
        <w:rPr>
          <w:rFonts w:ascii="Arial" w:hAnsi="Arial" w:cs="Arial"/>
          <w:bCs/>
          <w:sz w:val="24"/>
          <w:szCs w:val="24"/>
        </w:rPr>
        <w:t xml:space="preserve"> Esta lei entrará em vigor na data de sua publicação.</w:t>
      </w:r>
    </w:p>
    <w:p w:rsidR="009D6DC3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Pr="006C492D" w:rsidRDefault="009D6DC3" w:rsidP="009D6DC3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6DC3" w:rsidRDefault="006C2DD3" w:rsidP="009D6D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06 de Abril de 2022.</w:t>
      </w:r>
    </w:p>
    <w:p w:rsidR="006C2DD3" w:rsidRDefault="006C2DD3" w:rsidP="009D6DC3"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6C2DD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Divaneide Basílio</w:t>
      </w:r>
      <w:bookmarkEnd w:id="0"/>
    </w:p>
    <w:sectPr w:rsidR="006C2DD3" w:rsidSect="00C75A83">
      <w:headerReference w:type="default" r:id="rId6"/>
      <w:pgSz w:w="11906" w:h="16838"/>
      <w:pgMar w:top="1701" w:right="1133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35" w:rsidRDefault="00A93635" w:rsidP="00592CCC">
      <w:pPr>
        <w:spacing w:after="0" w:line="240" w:lineRule="auto"/>
      </w:pPr>
      <w:r>
        <w:separator/>
      </w:r>
    </w:p>
  </w:endnote>
  <w:endnote w:type="continuationSeparator" w:id="0">
    <w:p w:rsidR="00A93635" w:rsidRDefault="00A93635" w:rsidP="0059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35" w:rsidRDefault="00A93635" w:rsidP="00592CCC">
      <w:pPr>
        <w:spacing w:after="0" w:line="240" w:lineRule="auto"/>
      </w:pPr>
      <w:r>
        <w:separator/>
      </w:r>
    </w:p>
  </w:footnote>
  <w:footnote w:type="continuationSeparator" w:id="0">
    <w:p w:rsidR="00A93635" w:rsidRDefault="00A93635" w:rsidP="0059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DB243E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" name="Imagem 7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DB243E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DB243E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DB243E" w:rsidP="00034DC2">
    <w:pPr>
      <w:pStyle w:val="SemEspaamento"/>
      <w:jc w:val="center"/>
    </w:pPr>
    <w:r w:rsidRPr="00EF4088">
      <w:t>PALÁCIO PADRE MIGUELINHO</w:t>
    </w:r>
  </w:p>
  <w:p w:rsidR="00034DC2" w:rsidRDefault="00A93635">
    <w:pPr>
      <w:pStyle w:val="Cabealho"/>
    </w:pPr>
  </w:p>
  <w:p w:rsidR="00034DC2" w:rsidRDefault="00A936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C3"/>
    <w:rsid w:val="004F0651"/>
    <w:rsid w:val="00592CCC"/>
    <w:rsid w:val="006C2DD3"/>
    <w:rsid w:val="00826D3A"/>
    <w:rsid w:val="009D6DC3"/>
    <w:rsid w:val="00A93635"/>
    <w:rsid w:val="00DB243E"/>
    <w:rsid w:val="00F6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E153"/>
  <w15:docId w15:val="{70AC9AA5-4F9A-4861-87E8-E90D59D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6DC3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9D6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D6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cp:lastPrinted>2022-03-16T17:58:00Z</cp:lastPrinted>
  <dcterms:created xsi:type="dcterms:W3CDTF">2022-09-20T18:17:00Z</dcterms:created>
  <dcterms:modified xsi:type="dcterms:W3CDTF">2022-09-20T18:17:00Z</dcterms:modified>
</cp:coreProperties>
</file>